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8E8" w:rsidRPr="00C27BD2" w:rsidRDefault="00CB78E8" w:rsidP="00DB1F31">
      <w:pPr>
        <w:rPr>
          <w:rFonts w:cstheme="minorHAnsi"/>
          <w:b/>
          <w:bCs/>
          <w:sz w:val="36"/>
          <w:szCs w:val="36"/>
        </w:rPr>
      </w:pPr>
      <w:bookmarkStart w:id="0" w:name="_GoBack"/>
      <w:bookmarkEnd w:id="0"/>
      <w:r w:rsidRPr="00CB78E8">
        <w:rPr>
          <w:rFonts w:cstheme="minorHAnsi"/>
          <w:b/>
          <w:bCs/>
          <w:sz w:val="36"/>
          <w:szCs w:val="36"/>
        </w:rPr>
        <w:t>Pupil premium strategy statement</w:t>
      </w:r>
      <w:proofErr w:type="gramStart"/>
      <w:r w:rsidR="003079FA">
        <w:rPr>
          <w:rFonts w:cstheme="minorHAnsi"/>
          <w:b/>
          <w:bCs/>
          <w:sz w:val="36"/>
          <w:szCs w:val="36"/>
        </w:rPr>
        <w:t>:</w:t>
      </w:r>
      <w:proofErr w:type="gramEnd"/>
      <w:r w:rsidRPr="00CB78E8">
        <w:rPr>
          <w:rFonts w:cstheme="minorHAnsi"/>
          <w:b/>
          <w:bCs/>
          <w:sz w:val="36"/>
          <w:szCs w:val="36"/>
        </w:rPr>
        <w:br/>
      </w:r>
      <w:r w:rsidRPr="00CB78E8">
        <w:rPr>
          <w:rFonts w:cstheme="minorHAnsi"/>
          <w:sz w:val="24"/>
          <w:szCs w:val="24"/>
        </w:rPr>
        <w:t>This statement details our school’s use of pupil premium (and recovery premium for the</w:t>
      </w:r>
      <w:r w:rsidRPr="00CB78E8">
        <w:rPr>
          <w:rFonts w:cstheme="minorHAnsi"/>
        </w:rPr>
        <w:br/>
      </w:r>
      <w:r>
        <w:rPr>
          <w:rFonts w:cstheme="minorHAnsi"/>
          <w:sz w:val="24"/>
          <w:szCs w:val="24"/>
        </w:rPr>
        <w:t>2024 to 2025</w:t>
      </w:r>
      <w:r w:rsidRPr="00CB78E8">
        <w:rPr>
          <w:rFonts w:cstheme="minorHAnsi"/>
          <w:sz w:val="24"/>
          <w:szCs w:val="24"/>
        </w:rPr>
        <w:t xml:space="preserve"> academic year) funding to help improve the attainment of our</w:t>
      </w:r>
      <w:r>
        <w:rPr>
          <w:rFonts w:cstheme="minorHAnsi"/>
          <w:sz w:val="24"/>
          <w:szCs w:val="24"/>
        </w:rPr>
        <w:t xml:space="preserve"> </w:t>
      </w:r>
      <w:r w:rsidRPr="00CB78E8">
        <w:rPr>
          <w:rFonts w:cstheme="minorHAnsi"/>
          <w:sz w:val="24"/>
          <w:szCs w:val="24"/>
        </w:rPr>
        <w:t>disadvantaged pupils.</w:t>
      </w:r>
    </w:p>
    <w:p w:rsidR="00CB78E8" w:rsidRPr="00CB78E8" w:rsidRDefault="00CB78E8" w:rsidP="00DB1F31">
      <w:pPr>
        <w:rPr>
          <w:rFonts w:cstheme="minorHAnsi"/>
          <w:b/>
          <w:bCs/>
          <w:sz w:val="32"/>
          <w:szCs w:val="32"/>
        </w:rPr>
      </w:pPr>
      <w:r w:rsidRPr="00CB78E8">
        <w:rPr>
          <w:rFonts w:cstheme="minorHAnsi"/>
        </w:rPr>
        <w:br/>
      </w:r>
      <w:r w:rsidRPr="00CB78E8">
        <w:rPr>
          <w:rFonts w:cstheme="minorHAnsi"/>
          <w:sz w:val="24"/>
          <w:szCs w:val="24"/>
        </w:rPr>
        <w:t>It outlines our pupil premium strategy, how we intend to spend the funding in this</w:t>
      </w:r>
      <w:r w:rsidRPr="00CB78E8">
        <w:rPr>
          <w:rFonts w:cstheme="minorHAnsi"/>
        </w:rPr>
        <w:br/>
      </w:r>
      <w:r w:rsidRPr="00CB78E8">
        <w:rPr>
          <w:rFonts w:cstheme="minorHAnsi"/>
          <w:sz w:val="24"/>
          <w:szCs w:val="24"/>
        </w:rPr>
        <w:t>academic year and the effect that last year’s spending of pupil premium had within our</w:t>
      </w:r>
      <w:r w:rsidRPr="00CB78E8">
        <w:rPr>
          <w:rFonts w:cstheme="minorHAnsi"/>
        </w:rPr>
        <w:br/>
      </w:r>
      <w:r w:rsidRPr="00CB78E8">
        <w:rPr>
          <w:rFonts w:cstheme="minorHAnsi"/>
          <w:sz w:val="24"/>
          <w:szCs w:val="24"/>
        </w:rPr>
        <w:t>school.</w:t>
      </w:r>
    </w:p>
    <w:p w:rsidR="00DB1F31" w:rsidRPr="00161F89" w:rsidRDefault="00DB1F31" w:rsidP="00DB1F31">
      <w:pPr>
        <w:rPr>
          <w:sz w:val="32"/>
          <w:szCs w:val="32"/>
        </w:rPr>
      </w:pPr>
      <w:r w:rsidRPr="00161F89">
        <w:rPr>
          <w:b/>
          <w:bCs/>
          <w:sz w:val="32"/>
          <w:szCs w:val="32"/>
        </w:rPr>
        <w:t>School overview</w:t>
      </w:r>
    </w:p>
    <w:tbl>
      <w:tblPr>
        <w:tblW w:w="101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091"/>
        <w:gridCol w:w="5091"/>
      </w:tblGrid>
      <w:tr w:rsidR="00DB1F31" w:rsidRPr="00161F89" w:rsidTr="006D4E28">
        <w:trPr>
          <w:trHeight w:val="665"/>
        </w:trPr>
        <w:tc>
          <w:tcPr>
            <w:tcW w:w="5091"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DB1F31" w:rsidP="00DB1F31">
            <w:pPr>
              <w:rPr>
                <w:sz w:val="24"/>
                <w:szCs w:val="24"/>
              </w:rPr>
            </w:pPr>
            <w:r w:rsidRPr="00161F89">
              <w:rPr>
                <w:b/>
                <w:bCs/>
                <w:sz w:val="24"/>
                <w:szCs w:val="24"/>
              </w:rPr>
              <w:t xml:space="preserve">Detail </w:t>
            </w:r>
          </w:p>
        </w:tc>
        <w:tc>
          <w:tcPr>
            <w:tcW w:w="5091"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DB1F31" w:rsidP="00DB1F31">
            <w:pPr>
              <w:rPr>
                <w:sz w:val="24"/>
                <w:szCs w:val="24"/>
              </w:rPr>
            </w:pPr>
            <w:r w:rsidRPr="00161F89">
              <w:rPr>
                <w:b/>
                <w:bCs/>
                <w:sz w:val="24"/>
                <w:szCs w:val="24"/>
              </w:rPr>
              <w:t>Data</w:t>
            </w:r>
          </w:p>
        </w:tc>
      </w:tr>
      <w:tr w:rsidR="00DB1F31" w:rsidRPr="00161F89" w:rsidTr="006D4E28">
        <w:trPr>
          <w:trHeight w:val="651"/>
        </w:trPr>
        <w:tc>
          <w:tcPr>
            <w:tcW w:w="5091"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DB1F31" w:rsidP="00DB1F31">
            <w:pPr>
              <w:rPr>
                <w:sz w:val="24"/>
                <w:szCs w:val="24"/>
              </w:rPr>
            </w:pPr>
            <w:r w:rsidRPr="00161F89">
              <w:rPr>
                <w:sz w:val="24"/>
                <w:szCs w:val="24"/>
              </w:rPr>
              <w:t xml:space="preserve">School name </w:t>
            </w:r>
          </w:p>
        </w:tc>
        <w:tc>
          <w:tcPr>
            <w:tcW w:w="5091"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DB1F31" w:rsidP="00DB1F31">
            <w:pPr>
              <w:rPr>
                <w:sz w:val="24"/>
                <w:szCs w:val="24"/>
              </w:rPr>
            </w:pPr>
            <w:r w:rsidRPr="00161F89">
              <w:rPr>
                <w:sz w:val="24"/>
                <w:szCs w:val="24"/>
              </w:rPr>
              <w:t>The Helix Education Centre</w:t>
            </w:r>
          </w:p>
        </w:tc>
      </w:tr>
      <w:tr w:rsidR="00DB1F31" w:rsidRPr="00161F89" w:rsidTr="006D4E28">
        <w:trPr>
          <w:trHeight w:val="1052"/>
        </w:trPr>
        <w:tc>
          <w:tcPr>
            <w:tcW w:w="5091"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DB1F31" w:rsidP="00DB1F31">
            <w:pPr>
              <w:rPr>
                <w:sz w:val="24"/>
                <w:szCs w:val="24"/>
              </w:rPr>
            </w:pPr>
            <w:r w:rsidRPr="00161F89">
              <w:rPr>
                <w:sz w:val="24"/>
                <w:szCs w:val="24"/>
              </w:rPr>
              <w:t xml:space="preserve">Number of pupils in school </w:t>
            </w:r>
          </w:p>
        </w:tc>
        <w:tc>
          <w:tcPr>
            <w:tcW w:w="5091"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CA22CE" w:rsidP="00DB1F31">
            <w:pPr>
              <w:rPr>
                <w:sz w:val="24"/>
                <w:szCs w:val="24"/>
              </w:rPr>
            </w:pPr>
            <w:r>
              <w:rPr>
                <w:sz w:val="24"/>
                <w:szCs w:val="24"/>
              </w:rPr>
              <w:t>58</w:t>
            </w:r>
          </w:p>
        </w:tc>
      </w:tr>
      <w:tr w:rsidR="00DB1F31" w:rsidRPr="00161F89" w:rsidTr="006D4E28">
        <w:trPr>
          <w:trHeight w:val="1052"/>
        </w:trPr>
        <w:tc>
          <w:tcPr>
            <w:tcW w:w="5091"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DB1F31" w:rsidP="00DB1F31">
            <w:pPr>
              <w:rPr>
                <w:sz w:val="24"/>
                <w:szCs w:val="24"/>
              </w:rPr>
            </w:pPr>
            <w:r w:rsidRPr="00161F89">
              <w:rPr>
                <w:sz w:val="24"/>
                <w:szCs w:val="24"/>
              </w:rPr>
              <w:t xml:space="preserve">Proportion (%) of pupil premium eligible pupils </w:t>
            </w:r>
          </w:p>
        </w:tc>
        <w:tc>
          <w:tcPr>
            <w:tcW w:w="5091"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CA22CE" w:rsidP="00DB1F31">
            <w:pPr>
              <w:rPr>
                <w:sz w:val="24"/>
                <w:szCs w:val="24"/>
              </w:rPr>
            </w:pPr>
            <w:r>
              <w:rPr>
                <w:sz w:val="24"/>
                <w:szCs w:val="24"/>
              </w:rPr>
              <w:t>41% (24)</w:t>
            </w:r>
          </w:p>
        </w:tc>
      </w:tr>
      <w:tr w:rsidR="00DB1F31" w:rsidRPr="00161F89" w:rsidTr="006D4E28">
        <w:trPr>
          <w:trHeight w:val="1455"/>
        </w:trPr>
        <w:tc>
          <w:tcPr>
            <w:tcW w:w="5091"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DB1F31" w:rsidP="00DB1F31">
            <w:pPr>
              <w:rPr>
                <w:sz w:val="24"/>
                <w:szCs w:val="24"/>
              </w:rPr>
            </w:pPr>
            <w:r w:rsidRPr="00161F89">
              <w:rPr>
                <w:sz w:val="24"/>
                <w:szCs w:val="24"/>
              </w:rPr>
              <w:t xml:space="preserve">Academic year that this pupil premium strategy plan covers </w:t>
            </w:r>
          </w:p>
        </w:tc>
        <w:tc>
          <w:tcPr>
            <w:tcW w:w="5091"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AD527D" w:rsidP="00DB1F31">
            <w:pPr>
              <w:rPr>
                <w:sz w:val="24"/>
                <w:szCs w:val="24"/>
              </w:rPr>
            </w:pPr>
            <w:r>
              <w:rPr>
                <w:sz w:val="24"/>
                <w:szCs w:val="24"/>
              </w:rPr>
              <w:t>Sept 2024- July</w:t>
            </w:r>
            <w:r w:rsidR="00DB1F31" w:rsidRPr="00161F89">
              <w:rPr>
                <w:sz w:val="24"/>
                <w:szCs w:val="24"/>
              </w:rPr>
              <w:t xml:space="preserve"> 2025</w:t>
            </w:r>
          </w:p>
        </w:tc>
      </w:tr>
      <w:tr w:rsidR="00DB1F31" w:rsidRPr="00161F89" w:rsidTr="006D4E28">
        <w:trPr>
          <w:trHeight w:val="1052"/>
        </w:trPr>
        <w:tc>
          <w:tcPr>
            <w:tcW w:w="5091"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DB1F31" w:rsidP="00DB1F31">
            <w:pPr>
              <w:rPr>
                <w:sz w:val="24"/>
                <w:szCs w:val="24"/>
              </w:rPr>
            </w:pPr>
            <w:r w:rsidRPr="00161F89">
              <w:rPr>
                <w:sz w:val="24"/>
                <w:szCs w:val="24"/>
              </w:rPr>
              <w:t xml:space="preserve">Date this statement was published </w:t>
            </w:r>
          </w:p>
        </w:tc>
        <w:tc>
          <w:tcPr>
            <w:tcW w:w="5091"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DB1F31" w:rsidP="00DB1F31">
            <w:pPr>
              <w:rPr>
                <w:sz w:val="24"/>
                <w:szCs w:val="24"/>
              </w:rPr>
            </w:pPr>
            <w:r w:rsidRPr="00161F89">
              <w:rPr>
                <w:sz w:val="24"/>
                <w:szCs w:val="24"/>
              </w:rPr>
              <w:t>September 2024</w:t>
            </w:r>
          </w:p>
        </w:tc>
      </w:tr>
      <w:tr w:rsidR="00DB1F31" w:rsidRPr="00161F89" w:rsidTr="006D4E28">
        <w:trPr>
          <w:trHeight w:val="1037"/>
        </w:trPr>
        <w:tc>
          <w:tcPr>
            <w:tcW w:w="5091"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DB1F31" w:rsidP="00DB1F31">
            <w:pPr>
              <w:rPr>
                <w:sz w:val="24"/>
                <w:szCs w:val="24"/>
              </w:rPr>
            </w:pPr>
            <w:r w:rsidRPr="00161F89">
              <w:rPr>
                <w:sz w:val="24"/>
                <w:szCs w:val="24"/>
              </w:rPr>
              <w:t xml:space="preserve">Date on which it will be reviewed </w:t>
            </w:r>
          </w:p>
        </w:tc>
        <w:tc>
          <w:tcPr>
            <w:tcW w:w="5091"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DB1F31" w:rsidP="00DB1F31">
            <w:pPr>
              <w:rPr>
                <w:sz w:val="24"/>
                <w:szCs w:val="24"/>
              </w:rPr>
            </w:pPr>
            <w:r w:rsidRPr="00161F89">
              <w:rPr>
                <w:sz w:val="24"/>
                <w:szCs w:val="24"/>
              </w:rPr>
              <w:t>September 2025</w:t>
            </w:r>
          </w:p>
        </w:tc>
      </w:tr>
      <w:tr w:rsidR="00DB1F31" w:rsidRPr="00161F89" w:rsidTr="006D4E28">
        <w:trPr>
          <w:trHeight w:val="1052"/>
        </w:trPr>
        <w:tc>
          <w:tcPr>
            <w:tcW w:w="5091"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DB1F31" w:rsidP="00DB1F31">
            <w:pPr>
              <w:rPr>
                <w:sz w:val="24"/>
                <w:szCs w:val="24"/>
              </w:rPr>
            </w:pPr>
            <w:r w:rsidRPr="00161F89">
              <w:rPr>
                <w:sz w:val="24"/>
                <w:szCs w:val="24"/>
              </w:rPr>
              <w:t xml:space="preserve">Statement authorised by </w:t>
            </w:r>
          </w:p>
        </w:tc>
        <w:tc>
          <w:tcPr>
            <w:tcW w:w="5091"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C50700" w:rsidP="00DB1F31">
            <w:pPr>
              <w:rPr>
                <w:sz w:val="24"/>
                <w:szCs w:val="24"/>
              </w:rPr>
            </w:pPr>
            <w:r>
              <w:rPr>
                <w:sz w:val="24"/>
                <w:szCs w:val="24"/>
              </w:rPr>
              <w:t>Management Committee</w:t>
            </w:r>
          </w:p>
        </w:tc>
      </w:tr>
      <w:tr w:rsidR="00DB1F31" w:rsidRPr="00161F89" w:rsidTr="006D4E28">
        <w:trPr>
          <w:trHeight w:val="665"/>
        </w:trPr>
        <w:tc>
          <w:tcPr>
            <w:tcW w:w="5091"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DB1F31" w:rsidP="00DB1F31">
            <w:pPr>
              <w:rPr>
                <w:sz w:val="24"/>
                <w:szCs w:val="24"/>
              </w:rPr>
            </w:pPr>
            <w:r w:rsidRPr="00161F89">
              <w:rPr>
                <w:sz w:val="24"/>
                <w:szCs w:val="24"/>
              </w:rPr>
              <w:t xml:space="preserve">Pupil premium lead </w:t>
            </w:r>
          </w:p>
        </w:tc>
        <w:tc>
          <w:tcPr>
            <w:tcW w:w="5091"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914C52" w:rsidP="00914C52">
            <w:pPr>
              <w:rPr>
                <w:sz w:val="24"/>
                <w:szCs w:val="24"/>
              </w:rPr>
            </w:pPr>
            <w:proofErr w:type="spellStart"/>
            <w:r>
              <w:rPr>
                <w:sz w:val="24"/>
                <w:szCs w:val="24"/>
              </w:rPr>
              <w:t>Paa</w:t>
            </w:r>
            <w:proofErr w:type="spellEnd"/>
            <w:r>
              <w:rPr>
                <w:sz w:val="24"/>
                <w:szCs w:val="24"/>
              </w:rPr>
              <w:t xml:space="preserve">-King </w:t>
            </w:r>
            <w:proofErr w:type="spellStart"/>
            <w:r>
              <w:rPr>
                <w:sz w:val="24"/>
                <w:szCs w:val="24"/>
              </w:rPr>
              <w:t>Maselino</w:t>
            </w:r>
            <w:proofErr w:type="spellEnd"/>
          </w:p>
        </w:tc>
      </w:tr>
      <w:tr w:rsidR="00DB1F31" w:rsidRPr="00161F89" w:rsidTr="006D4E28">
        <w:trPr>
          <w:trHeight w:val="1052"/>
        </w:trPr>
        <w:tc>
          <w:tcPr>
            <w:tcW w:w="5091"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DB1F31" w:rsidP="00DB1F31">
            <w:pPr>
              <w:rPr>
                <w:sz w:val="24"/>
                <w:szCs w:val="24"/>
              </w:rPr>
            </w:pPr>
            <w:r w:rsidRPr="00161F89">
              <w:rPr>
                <w:sz w:val="24"/>
                <w:szCs w:val="24"/>
              </w:rPr>
              <w:t xml:space="preserve">Pupil Premium </w:t>
            </w:r>
            <w:r w:rsidR="00C50700">
              <w:rPr>
                <w:sz w:val="24"/>
                <w:szCs w:val="24"/>
              </w:rPr>
              <w:t xml:space="preserve">MC </w:t>
            </w:r>
            <w:r w:rsidRPr="00161F89">
              <w:rPr>
                <w:sz w:val="24"/>
                <w:szCs w:val="24"/>
              </w:rPr>
              <w:t xml:space="preserve">Governor </w:t>
            </w:r>
          </w:p>
        </w:tc>
        <w:tc>
          <w:tcPr>
            <w:tcW w:w="5091"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DB1F31" w:rsidP="00DB1F31">
            <w:pPr>
              <w:rPr>
                <w:sz w:val="24"/>
                <w:szCs w:val="24"/>
              </w:rPr>
            </w:pPr>
          </w:p>
        </w:tc>
      </w:tr>
    </w:tbl>
    <w:p w:rsidR="00591064" w:rsidRPr="00161F89" w:rsidRDefault="00591064" w:rsidP="00DB1F31">
      <w:pPr>
        <w:rPr>
          <w:b/>
          <w:bCs/>
          <w:sz w:val="24"/>
          <w:szCs w:val="24"/>
        </w:rPr>
      </w:pPr>
    </w:p>
    <w:p w:rsidR="00DB1F31" w:rsidRPr="00161F89" w:rsidRDefault="00DB1F31" w:rsidP="00DB1F31">
      <w:pPr>
        <w:rPr>
          <w:sz w:val="24"/>
          <w:szCs w:val="24"/>
        </w:rPr>
      </w:pPr>
      <w:r w:rsidRPr="00161F89">
        <w:rPr>
          <w:b/>
          <w:bCs/>
          <w:sz w:val="24"/>
          <w:szCs w:val="24"/>
        </w:rPr>
        <w:lastRenderedPageBreak/>
        <w:t>Funding overview</w:t>
      </w:r>
    </w:p>
    <w:tbl>
      <w:tblPr>
        <w:tblW w:w="105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087"/>
        <w:gridCol w:w="5087"/>
        <w:gridCol w:w="416"/>
      </w:tblGrid>
      <w:tr w:rsidR="00DB1F31" w:rsidRPr="00161F89" w:rsidTr="00E91918">
        <w:trPr>
          <w:gridAfter w:val="1"/>
          <w:wAfter w:w="416" w:type="dxa"/>
          <w:trHeight w:val="1381"/>
        </w:trPr>
        <w:tc>
          <w:tcPr>
            <w:tcW w:w="5087"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DB1F31" w:rsidP="00DB1F31">
            <w:pPr>
              <w:rPr>
                <w:sz w:val="24"/>
                <w:szCs w:val="24"/>
              </w:rPr>
            </w:pPr>
            <w:r w:rsidRPr="00161F89">
              <w:rPr>
                <w:b/>
                <w:bCs/>
                <w:sz w:val="24"/>
                <w:szCs w:val="24"/>
              </w:rPr>
              <w:t xml:space="preserve">Detail </w:t>
            </w:r>
          </w:p>
        </w:tc>
        <w:tc>
          <w:tcPr>
            <w:tcW w:w="5087"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DB1F31" w:rsidP="00DB1F31">
            <w:pPr>
              <w:rPr>
                <w:sz w:val="24"/>
                <w:szCs w:val="24"/>
              </w:rPr>
            </w:pPr>
            <w:r w:rsidRPr="00161F89">
              <w:rPr>
                <w:b/>
                <w:bCs/>
                <w:sz w:val="24"/>
                <w:szCs w:val="24"/>
              </w:rPr>
              <w:t>Amount</w:t>
            </w:r>
          </w:p>
        </w:tc>
      </w:tr>
      <w:tr w:rsidR="00DB1F31" w:rsidRPr="00161F89" w:rsidTr="00E91918">
        <w:trPr>
          <w:gridAfter w:val="1"/>
          <w:wAfter w:w="416" w:type="dxa"/>
          <w:trHeight w:val="2434"/>
        </w:trPr>
        <w:tc>
          <w:tcPr>
            <w:tcW w:w="5087"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DB1F31" w:rsidP="00DB1F31">
            <w:pPr>
              <w:rPr>
                <w:sz w:val="24"/>
                <w:szCs w:val="24"/>
              </w:rPr>
            </w:pPr>
            <w:r w:rsidRPr="00161F89">
              <w:rPr>
                <w:sz w:val="24"/>
                <w:szCs w:val="24"/>
              </w:rPr>
              <w:t>Pupil premium funding allo</w:t>
            </w:r>
            <w:r w:rsidR="00B81B3B" w:rsidRPr="00161F89">
              <w:rPr>
                <w:sz w:val="24"/>
                <w:szCs w:val="24"/>
              </w:rPr>
              <w:t>cation this academic year</w:t>
            </w:r>
          </w:p>
        </w:tc>
        <w:tc>
          <w:tcPr>
            <w:tcW w:w="5087"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B81B3B" w:rsidP="00DB1F31">
            <w:pPr>
              <w:rPr>
                <w:sz w:val="24"/>
                <w:szCs w:val="24"/>
              </w:rPr>
            </w:pPr>
            <w:r w:rsidRPr="00161F89">
              <w:rPr>
                <w:sz w:val="24"/>
                <w:szCs w:val="24"/>
              </w:rPr>
              <w:t>£14,475</w:t>
            </w:r>
          </w:p>
        </w:tc>
      </w:tr>
      <w:tr w:rsidR="00DB1F31" w:rsidRPr="00161F89" w:rsidTr="00E91918">
        <w:trPr>
          <w:gridAfter w:val="1"/>
          <w:wAfter w:w="416" w:type="dxa"/>
          <w:trHeight w:val="2900"/>
        </w:trPr>
        <w:tc>
          <w:tcPr>
            <w:tcW w:w="5087"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DB1F31" w:rsidP="00B81B3B">
            <w:pPr>
              <w:rPr>
                <w:sz w:val="24"/>
                <w:szCs w:val="24"/>
              </w:rPr>
            </w:pPr>
            <w:r w:rsidRPr="00161F89">
              <w:rPr>
                <w:sz w:val="24"/>
                <w:szCs w:val="24"/>
              </w:rPr>
              <w:t xml:space="preserve">Recovery </w:t>
            </w:r>
            <w:r w:rsidR="00B81B3B" w:rsidRPr="00161F89">
              <w:rPr>
                <w:sz w:val="24"/>
                <w:szCs w:val="24"/>
              </w:rPr>
              <w:t>premium funding allocation this academic year</w:t>
            </w:r>
          </w:p>
        </w:tc>
        <w:tc>
          <w:tcPr>
            <w:tcW w:w="5087"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B81B3B" w:rsidP="00DB1F31">
            <w:pPr>
              <w:rPr>
                <w:sz w:val="24"/>
                <w:szCs w:val="24"/>
              </w:rPr>
            </w:pPr>
            <w:r w:rsidRPr="00161F89">
              <w:rPr>
                <w:sz w:val="24"/>
                <w:szCs w:val="24"/>
              </w:rPr>
              <w:t>£4,713</w:t>
            </w:r>
          </w:p>
        </w:tc>
      </w:tr>
      <w:tr w:rsidR="00DB1F31" w:rsidRPr="00161F89" w:rsidTr="00E91918">
        <w:trPr>
          <w:gridAfter w:val="1"/>
          <w:wAfter w:w="416" w:type="dxa"/>
          <w:trHeight w:val="3343"/>
        </w:trPr>
        <w:tc>
          <w:tcPr>
            <w:tcW w:w="5087"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DB1F31" w:rsidP="00DB1F31">
            <w:pPr>
              <w:rPr>
                <w:sz w:val="24"/>
                <w:szCs w:val="24"/>
              </w:rPr>
            </w:pPr>
            <w:r w:rsidRPr="00161F89">
              <w:rPr>
                <w:sz w:val="24"/>
                <w:szCs w:val="24"/>
              </w:rPr>
              <w:t>Pupil premium funding carried forward from previous years</w:t>
            </w:r>
            <w:r w:rsidRPr="00161F89">
              <w:rPr>
                <w:sz w:val="24"/>
                <w:szCs w:val="24"/>
              </w:rPr>
              <w:br/>
              <w:t>(enter £0 if not applicable)</w:t>
            </w:r>
          </w:p>
        </w:tc>
        <w:tc>
          <w:tcPr>
            <w:tcW w:w="5087"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DB1F31" w:rsidP="00DB1F31">
            <w:pPr>
              <w:rPr>
                <w:sz w:val="24"/>
                <w:szCs w:val="24"/>
              </w:rPr>
            </w:pPr>
            <w:r w:rsidRPr="00161F89">
              <w:rPr>
                <w:sz w:val="24"/>
                <w:szCs w:val="24"/>
              </w:rPr>
              <w:t>£0</w:t>
            </w:r>
          </w:p>
        </w:tc>
      </w:tr>
      <w:tr w:rsidR="00DB1F31" w:rsidRPr="00161F89" w:rsidTr="00E91918">
        <w:trPr>
          <w:gridAfter w:val="1"/>
          <w:wAfter w:w="416" w:type="dxa"/>
          <w:trHeight w:val="384"/>
        </w:trPr>
        <w:tc>
          <w:tcPr>
            <w:tcW w:w="5087"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DB1F31" w:rsidP="00DB1F31">
            <w:pPr>
              <w:rPr>
                <w:sz w:val="24"/>
                <w:szCs w:val="24"/>
              </w:rPr>
            </w:pPr>
            <w:r w:rsidRPr="00161F89">
              <w:rPr>
                <w:b/>
                <w:bCs/>
                <w:sz w:val="24"/>
                <w:szCs w:val="24"/>
              </w:rPr>
              <w:t xml:space="preserve">Total budget for this academic year </w:t>
            </w:r>
          </w:p>
        </w:tc>
        <w:tc>
          <w:tcPr>
            <w:tcW w:w="5087" w:type="dxa"/>
            <w:tcBorders>
              <w:top w:val="single" w:sz="4" w:space="0" w:color="auto"/>
              <w:left w:val="single" w:sz="4" w:space="0" w:color="auto"/>
              <w:bottom w:val="single" w:sz="4" w:space="0" w:color="auto"/>
              <w:right w:val="single" w:sz="4" w:space="0" w:color="auto"/>
            </w:tcBorders>
            <w:vAlign w:val="center"/>
            <w:hideMark/>
          </w:tcPr>
          <w:p w:rsidR="00DB1F31" w:rsidRPr="00161F89" w:rsidRDefault="00DB1F31" w:rsidP="00B81B3B">
            <w:pPr>
              <w:rPr>
                <w:sz w:val="24"/>
                <w:szCs w:val="24"/>
              </w:rPr>
            </w:pPr>
            <w:r w:rsidRPr="00161F89">
              <w:rPr>
                <w:sz w:val="24"/>
                <w:szCs w:val="24"/>
              </w:rPr>
              <w:t>£</w:t>
            </w:r>
            <w:r w:rsidR="00B81B3B" w:rsidRPr="00161F89">
              <w:rPr>
                <w:sz w:val="24"/>
                <w:szCs w:val="24"/>
              </w:rPr>
              <w:t>19,188</w:t>
            </w:r>
          </w:p>
        </w:tc>
      </w:tr>
      <w:tr w:rsidR="00983027" w:rsidRPr="00983027" w:rsidTr="00E91918">
        <w:trPr>
          <w:trHeight w:val="29751"/>
        </w:trPr>
        <w:tc>
          <w:tcPr>
            <w:tcW w:w="10590" w:type="dxa"/>
            <w:gridSpan w:val="3"/>
            <w:tcBorders>
              <w:top w:val="single" w:sz="4" w:space="0" w:color="auto"/>
              <w:left w:val="single" w:sz="4" w:space="0" w:color="auto"/>
              <w:bottom w:val="single" w:sz="4" w:space="0" w:color="auto"/>
              <w:right w:val="single" w:sz="4" w:space="0" w:color="auto"/>
            </w:tcBorders>
            <w:vAlign w:val="center"/>
            <w:hideMark/>
          </w:tcPr>
          <w:p w:rsidR="00983027" w:rsidRPr="001B3B95" w:rsidRDefault="00983027" w:rsidP="00161F89">
            <w:pPr>
              <w:widowControl w:val="0"/>
              <w:spacing w:after="0" w:line="240" w:lineRule="auto"/>
              <w:rPr>
                <w:rFonts w:eastAsia="Times New Roman" w:cstheme="minorHAnsi"/>
                <w:b/>
                <w:bCs/>
                <w:color w:val="000000"/>
                <w:sz w:val="24"/>
                <w:szCs w:val="24"/>
                <w:lang w:eastAsia="en-GB"/>
              </w:rPr>
            </w:pPr>
            <w:r w:rsidRPr="001B3B95">
              <w:rPr>
                <w:rFonts w:eastAsia="Times New Roman" w:cstheme="minorHAnsi"/>
                <w:b/>
                <w:bCs/>
                <w:color w:val="000000"/>
                <w:sz w:val="24"/>
                <w:szCs w:val="24"/>
                <w:lang w:eastAsia="en-GB"/>
              </w:rPr>
              <w:lastRenderedPageBreak/>
              <w:t>Part A: Pupil Premium Strategy Plan</w:t>
            </w:r>
            <w:r w:rsidRPr="001B3B95">
              <w:rPr>
                <w:rFonts w:eastAsia="Times New Roman" w:cstheme="minorHAnsi"/>
                <w:b/>
                <w:bCs/>
                <w:color w:val="000000"/>
                <w:sz w:val="24"/>
                <w:szCs w:val="24"/>
                <w:lang w:eastAsia="en-GB"/>
              </w:rPr>
              <w:br/>
              <w:t>Statement of Intent</w:t>
            </w:r>
            <w:r w:rsidR="006D4E28">
              <w:rPr>
                <w:rFonts w:eastAsia="Times New Roman" w:cstheme="minorHAnsi"/>
                <w:b/>
                <w:bCs/>
                <w:color w:val="000000"/>
                <w:sz w:val="24"/>
                <w:szCs w:val="24"/>
                <w:lang w:eastAsia="en-GB"/>
              </w:rPr>
              <w:t>:</w:t>
            </w:r>
          </w:p>
          <w:p w:rsidR="00983027" w:rsidRPr="001B3B95" w:rsidRDefault="00983027" w:rsidP="00983027">
            <w:pPr>
              <w:spacing w:after="0" w:line="240" w:lineRule="auto"/>
              <w:rPr>
                <w:rFonts w:eastAsia="Times New Roman" w:cstheme="minorHAnsi"/>
                <w:b/>
                <w:bCs/>
                <w:color w:val="000000"/>
                <w:sz w:val="24"/>
                <w:szCs w:val="24"/>
                <w:lang w:eastAsia="en-GB"/>
              </w:rPr>
            </w:pPr>
          </w:p>
          <w:p w:rsidR="006D4E28" w:rsidRDefault="00983027" w:rsidP="00983027">
            <w:pPr>
              <w:spacing w:after="0" w:line="240" w:lineRule="auto"/>
              <w:rPr>
                <w:rFonts w:eastAsia="Times New Roman" w:cstheme="minorHAnsi"/>
                <w:color w:val="000000"/>
                <w:sz w:val="24"/>
                <w:szCs w:val="24"/>
                <w:lang w:eastAsia="en-GB"/>
              </w:rPr>
            </w:pPr>
            <w:r w:rsidRPr="001B3B95">
              <w:rPr>
                <w:rFonts w:eastAsia="Times New Roman" w:cstheme="minorHAnsi"/>
                <w:color w:val="000000"/>
                <w:sz w:val="24"/>
                <w:szCs w:val="24"/>
                <w:lang w:eastAsia="en-GB"/>
              </w:rPr>
              <w:t>Our aim at The Helix Education Centre is to support each student by providing the highest quality learning experience daily. We are committed to finding the best ways of supporting, inspiring and motivating our students to re-engage them with their learning. Students arrive at The Helix having had, a less than positive experience at mainstream school. We are committed to providing personalised learning pathways so that our student</w:t>
            </w:r>
            <w:r w:rsidR="00AD527D">
              <w:rPr>
                <w:rFonts w:eastAsia="Times New Roman" w:cstheme="minorHAnsi"/>
                <w:color w:val="000000"/>
                <w:sz w:val="24"/>
                <w:szCs w:val="24"/>
                <w:lang w:eastAsia="en-GB"/>
              </w:rPr>
              <w:t xml:space="preserve">s can re-engage </w:t>
            </w:r>
            <w:r w:rsidR="006D4E28">
              <w:rPr>
                <w:rFonts w:eastAsia="Times New Roman" w:cstheme="minorHAnsi"/>
                <w:color w:val="000000"/>
                <w:sz w:val="24"/>
                <w:szCs w:val="24"/>
                <w:lang w:eastAsia="en-GB"/>
              </w:rPr>
              <w:t xml:space="preserve">in their learning to enable them to progress, </w:t>
            </w:r>
            <w:r w:rsidR="00AD527D">
              <w:rPr>
                <w:rFonts w:eastAsia="Times New Roman" w:cstheme="minorHAnsi"/>
                <w:color w:val="000000"/>
                <w:sz w:val="24"/>
                <w:szCs w:val="24"/>
                <w:lang w:eastAsia="en-GB"/>
              </w:rPr>
              <w:t xml:space="preserve">via our adapted </w:t>
            </w:r>
            <w:r w:rsidRPr="001B3B95">
              <w:rPr>
                <w:rFonts w:eastAsia="Times New Roman" w:cstheme="minorHAnsi"/>
                <w:color w:val="000000"/>
                <w:sz w:val="24"/>
                <w:szCs w:val="24"/>
                <w:lang w:eastAsia="en-GB"/>
              </w:rPr>
              <w:t>curriculum</w:t>
            </w:r>
            <w:r w:rsidR="006D4E28">
              <w:rPr>
                <w:rFonts w:eastAsia="Times New Roman" w:cstheme="minorHAnsi"/>
                <w:color w:val="000000"/>
                <w:sz w:val="24"/>
                <w:szCs w:val="24"/>
                <w:lang w:eastAsia="en-GB"/>
              </w:rPr>
              <w:t>,</w:t>
            </w:r>
            <w:r w:rsidRPr="001B3B95">
              <w:rPr>
                <w:rFonts w:eastAsia="Times New Roman" w:cstheme="minorHAnsi"/>
                <w:color w:val="000000"/>
                <w:sz w:val="24"/>
                <w:szCs w:val="24"/>
                <w:lang w:eastAsia="en-GB"/>
              </w:rPr>
              <w:t xml:space="preserve"> to</w:t>
            </w:r>
            <w:r w:rsidR="006D4E28">
              <w:rPr>
                <w:rFonts w:eastAsia="Times New Roman" w:cstheme="minorHAnsi"/>
                <w:color w:val="000000"/>
                <w:sz w:val="24"/>
                <w:szCs w:val="24"/>
                <w:lang w:eastAsia="en-GB"/>
              </w:rPr>
              <w:t>wards achieving</w:t>
            </w:r>
            <w:r w:rsidRPr="001B3B95">
              <w:rPr>
                <w:rFonts w:eastAsia="Times New Roman" w:cstheme="minorHAnsi"/>
                <w:color w:val="000000"/>
                <w:sz w:val="24"/>
                <w:szCs w:val="24"/>
                <w:lang w:eastAsia="en-GB"/>
              </w:rPr>
              <w:t xml:space="preserve"> their full po</w:t>
            </w:r>
            <w:r w:rsidR="006D4E28">
              <w:rPr>
                <w:rFonts w:eastAsia="Times New Roman" w:cstheme="minorHAnsi"/>
                <w:color w:val="000000"/>
                <w:sz w:val="24"/>
                <w:szCs w:val="24"/>
                <w:lang w:eastAsia="en-GB"/>
              </w:rPr>
              <w:t xml:space="preserve">tential. We work to </w:t>
            </w:r>
            <w:r w:rsidRPr="001B3B95">
              <w:rPr>
                <w:rFonts w:eastAsia="Times New Roman" w:cstheme="minorHAnsi"/>
                <w:color w:val="000000"/>
                <w:sz w:val="24"/>
                <w:szCs w:val="24"/>
                <w:lang w:eastAsia="en-GB"/>
              </w:rPr>
              <w:t>cater for Years 1 to 11 who have either been permanently excluded or are “At Risk” of exclusion. We provide a variation of short- an</w:t>
            </w:r>
            <w:r w:rsidR="006D4E28">
              <w:rPr>
                <w:rFonts w:eastAsia="Times New Roman" w:cstheme="minorHAnsi"/>
                <w:color w:val="000000"/>
                <w:sz w:val="24"/>
                <w:szCs w:val="24"/>
                <w:lang w:eastAsia="en-GB"/>
              </w:rPr>
              <w:t>d longer-term placements. We work to develop a very strong community; and</w:t>
            </w:r>
            <w:r w:rsidRPr="001B3B95">
              <w:rPr>
                <w:rFonts w:eastAsia="Times New Roman" w:cstheme="minorHAnsi"/>
                <w:color w:val="000000"/>
                <w:sz w:val="24"/>
                <w:szCs w:val="24"/>
                <w:lang w:eastAsia="en-GB"/>
              </w:rPr>
              <w:t xml:space="preserve"> are all working towards a common goal which is </w:t>
            </w:r>
            <w:r w:rsidR="006D4E28">
              <w:rPr>
                <w:rFonts w:eastAsia="Times New Roman" w:cstheme="minorHAnsi"/>
                <w:color w:val="000000"/>
                <w:sz w:val="24"/>
                <w:szCs w:val="24"/>
                <w:lang w:eastAsia="en-GB"/>
              </w:rPr>
              <w:t xml:space="preserve">to </w:t>
            </w:r>
            <w:r w:rsidRPr="001B3B95">
              <w:rPr>
                <w:rFonts w:eastAsia="Times New Roman" w:cstheme="minorHAnsi"/>
                <w:color w:val="000000"/>
                <w:sz w:val="24"/>
                <w:szCs w:val="24"/>
                <w:lang w:eastAsia="en-GB"/>
              </w:rPr>
              <w:t>im</w:t>
            </w:r>
            <w:r w:rsidR="006D4E28">
              <w:rPr>
                <w:rFonts w:eastAsia="Times New Roman" w:cstheme="minorHAnsi"/>
                <w:color w:val="000000"/>
                <w:sz w:val="24"/>
                <w:szCs w:val="24"/>
                <w:lang w:eastAsia="en-GB"/>
              </w:rPr>
              <w:t>prove</w:t>
            </w:r>
            <w:r w:rsidR="00AD527D">
              <w:rPr>
                <w:rFonts w:eastAsia="Times New Roman" w:cstheme="minorHAnsi"/>
                <w:color w:val="000000"/>
                <w:sz w:val="24"/>
                <w:szCs w:val="24"/>
                <w:lang w:eastAsia="en-GB"/>
              </w:rPr>
              <w:t xml:space="preserve"> outcomes for our students</w:t>
            </w:r>
            <w:r w:rsidRPr="001B3B95">
              <w:rPr>
                <w:rFonts w:eastAsia="Times New Roman" w:cstheme="minorHAnsi"/>
                <w:color w:val="000000"/>
                <w:sz w:val="24"/>
                <w:szCs w:val="24"/>
                <w:lang w:eastAsia="en-GB"/>
              </w:rPr>
              <w:t xml:space="preserve">. </w:t>
            </w:r>
          </w:p>
          <w:p w:rsidR="006D4E28" w:rsidRDefault="006D4E28" w:rsidP="00983027">
            <w:pPr>
              <w:spacing w:after="0" w:line="240" w:lineRule="auto"/>
              <w:rPr>
                <w:rFonts w:eastAsia="Times New Roman" w:cstheme="minorHAnsi"/>
                <w:color w:val="000000"/>
                <w:sz w:val="24"/>
                <w:szCs w:val="24"/>
                <w:lang w:eastAsia="en-GB"/>
              </w:rPr>
            </w:pPr>
          </w:p>
          <w:p w:rsidR="00983027" w:rsidRDefault="00983027" w:rsidP="00983027">
            <w:pPr>
              <w:spacing w:after="0" w:line="240" w:lineRule="auto"/>
              <w:rPr>
                <w:rFonts w:eastAsia="Times New Roman" w:cstheme="minorHAnsi"/>
                <w:color w:val="000000"/>
                <w:sz w:val="24"/>
                <w:szCs w:val="24"/>
                <w:lang w:eastAsia="en-GB"/>
              </w:rPr>
            </w:pPr>
            <w:r w:rsidRPr="001B3B95">
              <w:rPr>
                <w:rFonts w:eastAsia="Times New Roman" w:cstheme="minorHAnsi"/>
                <w:color w:val="000000"/>
                <w:sz w:val="24"/>
                <w:szCs w:val="24"/>
                <w:lang w:eastAsia="en-GB"/>
              </w:rPr>
              <w:t>Our</w:t>
            </w:r>
            <w:r w:rsidR="006D4E28">
              <w:rPr>
                <w:rFonts w:eastAsia="Times New Roman" w:cstheme="minorHAnsi"/>
                <w:color w:val="000000"/>
                <w:sz w:val="24"/>
                <w:szCs w:val="24"/>
                <w:lang w:eastAsia="en-GB"/>
              </w:rPr>
              <w:t xml:space="preserve"> objectives are:</w:t>
            </w:r>
          </w:p>
          <w:p w:rsidR="006D4E28" w:rsidRPr="001B3B95" w:rsidRDefault="006D4E28" w:rsidP="00983027">
            <w:pPr>
              <w:spacing w:after="0" w:line="240" w:lineRule="auto"/>
              <w:rPr>
                <w:rFonts w:eastAsia="Times New Roman" w:cstheme="minorHAnsi"/>
                <w:color w:val="333333"/>
                <w:sz w:val="24"/>
                <w:szCs w:val="24"/>
                <w:lang w:eastAsia="en-GB"/>
              </w:rPr>
            </w:pPr>
          </w:p>
          <w:p w:rsidR="00E91918" w:rsidRDefault="00983027" w:rsidP="00294116">
            <w:pPr>
              <w:pStyle w:val="ListParagraph"/>
              <w:numPr>
                <w:ilvl w:val="0"/>
                <w:numId w:val="2"/>
              </w:numPr>
              <w:spacing w:after="0" w:line="240" w:lineRule="auto"/>
              <w:rPr>
                <w:rFonts w:eastAsia="Times New Roman" w:cstheme="minorHAnsi"/>
                <w:color w:val="333333"/>
                <w:sz w:val="24"/>
                <w:szCs w:val="24"/>
                <w:lang w:eastAsia="en-GB"/>
              </w:rPr>
            </w:pPr>
            <w:r w:rsidRPr="006D4E28">
              <w:rPr>
                <w:rFonts w:eastAsia="Times New Roman" w:cstheme="minorHAnsi"/>
                <w:color w:val="333333"/>
                <w:sz w:val="24"/>
                <w:szCs w:val="24"/>
                <w:lang w:eastAsia="en-GB"/>
              </w:rPr>
              <w:t>To re-integrate students back to mainstream via the Local Authority</w:t>
            </w:r>
            <w:r w:rsidR="00AD527D" w:rsidRPr="006D4E28">
              <w:rPr>
                <w:rFonts w:eastAsia="Times New Roman" w:cstheme="minorHAnsi"/>
                <w:color w:val="333333"/>
                <w:sz w:val="24"/>
                <w:szCs w:val="24"/>
                <w:lang w:eastAsia="en-GB"/>
              </w:rPr>
              <w:t xml:space="preserve"> Fair Access Panel, when we asses</w:t>
            </w:r>
            <w:r w:rsidR="006D4E28">
              <w:rPr>
                <w:rFonts w:eastAsia="Times New Roman" w:cstheme="minorHAnsi"/>
                <w:color w:val="333333"/>
                <w:sz w:val="24"/>
                <w:szCs w:val="24"/>
                <w:lang w:eastAsia="en-GB"/>
              </w:rPr>
              <w:t xml:space="preserve"> them</w:t>
            </w:r>
            <w:r w:rsidRPr="006D4E28">
              <w:rPr>
                <w:rFonts w:eastAsia="Times New Roman" w:cstheme="minorHAnsi"/>
                <w:color w:val="333333"/>
                <w:sz w:val="24"/>
                <w:szCs w:val="24"/>
                <w:lang w:eastAsia="en-GB"/>
              </w:rPr>
              <w:t xml:space="preserve"> are ready to do so</w:t>
            </w:r>
            <w:r w:rsidR="00E91918">
              <w:rPr>
                <w:rFonts w:eastAsia="Times New Roman" w:cstheme="minorHAnsi"/>
                <w:color w:val="333333"/>
                <w:sz w:val="24"/>
                <w:szCs w:val="24"/>
                <w:lang w:eastAsia="en-GB"/>
              </w:rPr>
              <w:t>. W</w:t>
            </w:r>
            <w:r w:rsidRPr="006D4E28">
              <w:rPr>
                <w:rFonts w:eastAsia="Times New Roman" w:cstheme="minorHAnsi"/>
                <w:color w:val="333333"/>
                <w:sz w:val="24"/>
                <w:szCs w:val="24"/>
                <w:lang w:eastAsia="en-GB"/>
              </w:rPr>
              <w:t>e do this through planning, monitoring and mentoring to ensure</w:t>
            </w:r>
            <w:r w:rsidR="00E91918">
              <w:rPr>
                <w:rFonts w:eastAsia="Times New Roman" w:cstheme="minorHAnsi"/>
                <w:color w:val="333333"/>
                <w:sz w:val="24"/>
                <w:szCs w:val="24"/>
                <w:lang w:eastAsia="en-GB"/>
              </w:rPr>
              <w:t xml:space="preserve"> their success.</w:t>
            </w:r>
          </w:p>
          <w:p w:rsidR="00E91918" w:rsidRDefault="00983027" w:rsidP="00294116">
            <w:pPr>
              <w:pStyle w:val="ListParagraph"/>
              <w:numPr>
                <w:ilvl w:val="0"/>
                <w:numId w:val="2"/>
              </w:numPr>
              <w:spacing w:after="0" w:line="240" w:lineRule="auto"/>
              <w:rPr>
                <w:rFonts w:eastAsia="Times New Roman" w:cstheme="minorHAnsi"/>
                <w:color w:val="333333"/>
                <w:sz w:val="24"/>
                <w:szCs w:val="24"/>
                <w:lang w:eastAsia="en-GB"/>
              </w:rPr>
            </w:pPr>
            <w:r w:rsidRPr="00E91918">
              <w:rPr>
                <w:rFonts w:eastAsia="Times New Roman" w:cstheme="minorHAnsi"/>
                <w:color w:val="333333"/>
                <w:sz w:val="24"/>
                <w:szCs w:val="24"/>
                <w:lang w:eastAsia="en-GB"/>
              </w:rPr>
              <w:t>For those who remain with us, we provide the best tailored learning opportunities with our balanced GCSE and vocational curriculum offer. Alongside this</w:t>
            </w:r>
            <w:r w:rsidR="00E91918">
              <w:rPr>
                <w:rFonts w:eastAsia="Times New Roman" w:cstheme="minorHAnsi"/>
                <w:color w:val="333333"/>
                <w:sz w:val="24"/>
                <w:szCs w:val="24"/>
                <w:lang w:eastAsia="en-GB"/>
              </w:rPr>
              <w:t>,</w:t>
            </w:r>
            <w:r w:rsidRPr="00E91918">
              <w:rPr>
                <w:rFonts w:eastAsia="Times New Roman" w:cstheme="minorHAnsi"/>
                <w:color w:val="333333"/>
                <w:sz w:val="24"/>
                <w:szCs w:val="24"/>
                <w:lang w:eastAsia="en-GB"/>
              </w:rPr>
              <w:t xml:space="preserve"> we offer a </w:t>
            </w:r>
            <w:r w:rsidR="00294116" w:rsidRPr="00E91918">
              <w:rPr>
                <w:rFonts w:eastAsia="Times New Roman" w:cstheme="minorHAnsi"/>
                <w:color w:val="333333"/>
                <w:sz w:val="24"/>
                <w:szCs w:val="24"/>
                <w:lang w:eastAsia="en-GB"/>
              </w:rPr>
              <w:t>personalised</w:t>
            </w:r>
            <w:r w:rsidRPr="00E91918">
              <w:rPr>
                <w:rFonts w:eastAsia="Times New Roman" w:cstheme="minorHAnsi"/>
                <w:color w:val="333333"/>
                <w:sz w:val="24"/>
                <w:szCs w:val="24"/>
                <w:lang w:eastAsia="en-GB"/>
              </w:rPr>
              <w:br/>
              <w:t>appr</w:t>
            </w:r>
            <w:r w:rsidR="00294116" w:rsidRPr="00E91918">
              <w:rPr>
                <w:rFonts w:eastAsia="Times New Roman" w:cstheme="minorHAnsi"/>
                <w:color w:val="333333"/>
                <w:sz w:val="24"/>
                <w:szCs w:val="24"/>
                <w:lang w:eastAsia="en-GB"/>
              </w:rPr>
              <w:t xml:space="preserve">oach </w:t>
            </w:r>
            <w:r w:rsidR="00E91918">
              <w:rPr>
                <w:rFonts w:eastAsia="Times New Roman" w:cstheme="minorHAnsi"/>
                <w:color w:val="333333"/>
                <w:sz w:val="24"/>
                <w:szCs w:val="24"/>
                <w:lang w:eastAsia="en-GB"/>
              </w:rPr>
              <w:t xml:space="preserve">to learning and pastoral support </w:t>
            </w:r>
            <w:r w:rsidR="00294116" w:rsidRPr="00E91918">
              <w:rPr>
                <w:rFonts w:eastAsia="Times New Roman" w:cstheme="minorHAnsi"/>
                <w:color w:val="333333"/>
                <w:sz w:val="24"/>
                <w:szCs w:val="24"/>
                <w:lang w:eastAsia="en-GB"/>
              </w:rPr>
              <w:t xml:space="preserve">with a range of </w:t>
            </w:r>
            <w:r w:rsidRPr="00E91918">
              <w:rPr>
                <w:rFonts w:eastAsia="Times New Roman" w:cstheme="minorHAnsi"/>
                <w:color w:val="333333"/>
                <w:sz w:val="24"/>
                <w:szCs w:val="24"/>
                <w:lang w:eastAsia="en-GB"/>
              </w:rPr>
              <w:t>interventions</w:t>
            </w:r>
            <w:r w:rsidR="00E91918">
              <w:rPr>
                <w:rFonts w:eastAsia="Times New Roman" w:cstheme="minorHAnsi"/>
                <w:color w:val="333333"/>
                <w:sz w:val="24"/>
                <w:szCs w:val="24"/>
                <w:lang w:eastAsia="en-GB"/>
              </w:rPr>
              <w:t xml:space="preserve"> to support a variety of needs.</w:t>
            </w:r>
          </w:p>
          <w:p w:rsidR="00E91918" w:rsidRDefault="00983027" w:rsidP="00294116">
            <w:pPr>
              <w:pStyle w:val="ListParagraph"/>
              <w:numPr>
                <w:ilvl w:val="0"/>
                <w:numId w:val="2"/>
              </w:numPr>
              <w:spacing w:after="0" w:line="240" w:lineRule="auto"/>
              <w:rPr>
                <w:rFonts w:eastAsia="Times New Roman" w:cstheme="minorHAnsi"/>
                <w:color w:val="333333"/>
                <w:sz w:val="24"/>
                <w:szCs w:val="24"/>
                <w:lang w:eastAsia="en-GB"/>
              </w:rPr>
            </w:pPr>
            <w:r w:rsidRPr="00E91918">
              <w:rPr>
                <w:rFonts w:eastAsia="Times New Roman" w:cstheme="minorHAnsi"/>
                <w:color w:val="333333"/>
                <w:sz w:val="24"/>
                <w:szCs w:val="24"/>
                <w:lang w:eastAsia="en-GB"/>
              </w:rPr>
              <w:t>We have a team of professional, experienced and dedicated staff who strive relentlessly to provide</w:t>
            </w:r>
            <w:r w:rsidR="00294116" w:rsidRPr="00E91918">
              <w:rPr>
                <w:rFonts w:eastAsia="Times New Roman" w:cstheme="minorHAnsi"/>
                <w:color w:val="333333"/>
                <w:sz w:val="24"/>
                <w:szCs w:val="24"/>
                <w:lang w:eastAsia="en-GB"/>
              </w:rPr>
              <w:t xml:space="preserve"> </w:t>
            </w:r>
            <w:r w:rsidRPr="00E91918">
              <w:rPr>
                <w:rFonts w:eastAsia="Times New Roman" w:cstheme="minorHAnsi"/>
                <w:color w:val="333333"/>
                <w:sz w:val="24"/>
                <w:szCs w:val="24"/>
                <w:lang w:eastAsia="en-GB"/>
              </w:rPr>
              <w:t>our students with a positive learning experience. We also empl</w:t>
            </w:r>
            <w:r w:rsidR="00294116" w:rsidRPr="00E91918">
              <w:rPr>
                <w:rFonts w:eastAsia="Times New Roman" w:cstheme="minorHAnsi"/>
                <w:color w:val="333333"/>
                <w:sz w:val="24"/>
                <w:szCs w:val="24"/>
                <w:lang w:eastAsia="en-GB"/>
              </w:rPr>
              <w:t xml:space="preserve">oy a multi-agency </w:t>
            </w:r>
            <w:r w:rsidRPr="00E91918">
              <w:rPr>
                <w:rFonts w:eastAsia="Times New Roman" w:cstheme="minorHAnsi"/>
                <w:color w:val="333333"/>
                <w:sz w:val="24"/>
                <w:szCs w:val="24"/>
                <w:lang w:eastAsia="en-GB"/>
              </w:rPr>
              <w:t xml:space="preserve">approach to support students’ emotional wellbeing and learning needs. </w:t>
            </w:r>
          </w:p>
          <w:p w:rsidR="00294116" w:rsidRPr="00E91918" w:rsidRDefault="00983027" w:rsidP="00294116">
            <w:pPr>
              <w:pStyle w:val="ListParagraph"/>
              <w:numPr>
                <w:ilvl w:val="0"/>
                <w:numId w:val="2"/>
              </w:numPr>
              <w:spacing w:after="0" w:line="240" w:lineRule="auto"/>
              <w:rPr>
                <w:rFonts w:eastAsia="Times New Roman" w:cstheme="minorHAnsi"/>
                <w:color w:val="333333"/>
                <w:sz w:val="24"/>
                <w:szCs w:val="24"/>
                <w:lang w:eastAsia="en-GB"/>
              </w:rPr>
            </w:pPr>
            <w:r w:rsidRPr="00E91918">
              <w:rPr>
                <w:rFonts w:eastAsia="Times New Roman" w:cstheme="minorHAnsi"/>
                <w:color w:val="333333"/>
                <w:sz w:val="24"/>
                <w:szCs w:val="24"/>
                <w:lang w:eastAsia="en-GB"/>
              </w:rPr>
              <w:t xml:space="preserve">We </w:t>
            </w:r>
            <w:r w:rsidR="00212BC0" w:rsidRPr="00E91918">
              <w:rPr>
                <w:rFonts w:eastAsia="Times New Roman" w:cstheme="minorHAnsi"/>
                <w:color w:val="333333"/>
                <w:sz w:val="24"/>
                <w:szCs w:val="24"/>
                <w:lang w:eastAsia="en-GB"/>
              </w:rPr>
              <w:t xml:space="preserve">foster and </w:t>
            </w:r>
            <w:r w:rsidRPr="00E91918">
              <w:rPr>
                <w:rFonts w:eastAsia="Times New Roman" w:cstheme="minorHAnsi"/>
                <w:color w:val="333333"/>
                <w:sz w:val="24"/>
                <w:szCs w:val="24"/>
                <w:lang w:eastAsia="en-GB"/>
              </w:rPr>
              <w:t>promote a culture of</w:t>
            </w:r>
            <w:r w:rsidR="00294116" w:rsidRPr="00E91918">
              <w:rPr>
                <w:rFonts w:eastAsia="Times New Roman" w:cstheme="minorHAnsi"/>
                <w:color w:val="333333"/>
                <w:sz w:val="24"/>
                <w:szCs w:val="24"/>
                <w:lang w:eastAsia="en-GB"/>
              </w:rPr>
              <w:t xml:space="preserve"> Aspiration, Education and Perseverance</w:t>
            </w:r>
            <w:r w:rsidR="00212BC0" w:rsidRPr="00E91918">
              <w:rPr>
                <w:rFonts w:eastAsia="Times New Roman" w:cstheme="minorHAnsi"/>
                <w:color w:val="333333"/>
                <w:sz w:val="24"/>
                <w:szCs w:val="24"/>
                <w:lang w:eastAsia="en-GB"/>
              </w:rPr>
              <w:t>, or resilience</w:t>
            </w:r>
            <w:r w:rsidR="00294116" w:rsidRPr="00E91918">
              <w:rPr>
                <w:rFonts w:eastAsia="Times New Roman" w:cstheme="minorHAnsi"/>
                <w:color w:val="333333"/>
                <w:sz w:val="24"/>
                <w:szCs w:val="24"/>
                <w:lang w:eastAsia="en-GB"/>
              </w:rPr>
              <w:t xml:space="preserve"> </w:t>
            </w:r>
            <w:r w:rsidR="00212BC0" w:rsidRPr="00E91918">
              <w:rPr>
                <w:rFonts w:eastAsia="Times New Roman" w:cstheme="minorHAnsi"/>
                <w:color w:val="333333"/>
                <w:sz w:val="24"/>
                <w:szCs w:val="24"/>
                <w:lang w:eastAsia="en-GB"/>
              </w:rPr>
              <w:t xml:space="preserve">for our pupils to improve their chance of academic, personal and social competence for now and </w:t>
            </w:r>
            <w:r w:rsidRPr="00E91918">
              <w:rPr>
                <w:rFonts w:eastAsia="Times New Roman" w:cstheme="minorHAnsi"/>
                <w:color w:val="333333"/>
                <w:sz w:val="24"/>
                <w:szCs w:val="24"/>
                <w:lang w:eastAsia="en-GB"/>
              </w:rPr>
              <w:t xml:space="preserve">for later life. </w:t>
            </w:r>
          </w:p>
          <w:p w:rsidR="00294116" w:rsidRPr="001B3B95" w:rsidRDefault="00294116" w:rsidP="00294116">
            <w:pPr>
              <w:spacing w:after="0" w:line="240" w:lineRule="auto"/>
              <w:rPr>
                <w:rFonts w:eastAsia="Times New Roman" w:cstheme="minorHAnsi"/>
                <w:color w:val="333333"/>
                <w:sz w:val="24"/>
                <w:szCs w:val="24"/>
                <w:lang w:eastAsia="en-GB"/>
              </w:rPr>
            </w:pPr>
          </w:p>
          <w:p w:rsidR="00170698" w:rsidRPr="001B3B95" w:rsidRDefault="00170698" w:rsidP="00294116">
            <w:pPr>
              <w:spacing w:after="0" w:line="240" w:lineRule="auto"/>
              <w:rPr>
                <w:rFonts w:eastAsia="Times New Roman" w:cstheme="minorHAnsi"/>
                <w:color w:val="000000"/>
                <w:sz w:val="24"/>
                <w:szCs w:val="24"/>
                <w:lang w:eastAsia="en-GB"/>
              </w:rPr>
            </w:pPr>
            <w:r w:rsidRPr="001B3B95">
              <w:rPr>
                <w:rFonts w:eastAsia="Times New Roman" w:cstheme="minorHAnsi"/>
                <w:color w:val="000000"/>
                <w:sz w:val="24"/>
                <w:szCs w:val="24"/>
                <w:lang w:eastAsia="en-GB"/>
              </w:rPr>
              <w:t>Overcoming barriers to learning is at the heart of our use of pupil premium. We understand that needs and costs will differ depending on the barriers to learning being addressed. As such, we do not automatically allocate personal budgets per pu</w:t>
            </w:r>
            <w:r w:rsidR="00212BC0">
              <w:rPr>
                <w:rFonts w:eastAsia="Times New Roman" w:cstheme="minorHAnsi"/>
                <w:color w:val="000000"/>
                <w:sz w:val="24"/>
                <w:szCs w:val="24"/>
                <w:lang w:eastAsia="en-GB"/>
              </w:rPr>
              <w:t xml:space="preserve">pil, and instead we identify </w:t>
            </w:r>
            <w:r w:rsidRPr="001B3B95">
              <w:rPr>
                <w:rFonts w:eastAsia="Times New Roman" w:cstheme="minorHAnsi"/>
                <w:color w:val="000000"/>
                <w:sz w:val="24"/>
                <w:szCs w:val="24"/>
                <w:lang w:eastAsia="en-GB"/>
              </w:rPr>
              <w:t xml:space="preserve">the barriers to be addressed and the interventions required, whether in small </w:t>
            </w:r>
            <w:r w:rsidR="00E91918">
              <w:rPr>
                <w:rFonts w:eastAsia="Times New Roman" w:cstheme="minorHAnsi"/>
                <w:color w:val="000000"/>
                <w:sz w:val="24"/>
                <w:szCs w:val="24"/>
                <w:lang w:eastAsia="en-GB"/>
              </w:rPr>
              <w:t xml:space="preserve">or large groups, </w:t>
            </w:r>
            <w:r w:rsidRPr="001B3B95">
              <w:rPr>
                <w:rFonts w:eastAsia="Times New Roman" w:cstheme="minorHAnsi"/>
                <w:color w:val="000000"/>
                <w:sz w:val="24"/>
                <w:szCs w:val="24"/>
                <w:lang w:eastAsia="en-GB"/>
              </w:rPr>
              <w:t>the whole school or as individuals, and allocate a budget accordingly.</w:t>
            </w:r>
          </w:p>
          <w:p w:rsidR="00170698" w:rsidRPr="001B3B95" w:rsidRDefault="00170698" w:rsidP="00294116">
            <w:pPr>
              <w:spacing w:after="0" w:line="240" w:lineRule="auto"/>
              <w:rPr>
                <w:rFonts w:eastAsia="Times New Roman" w:cstheme="minorHAnsi"/>
                <w:color w:val="000000"/>
                <w:sz w:val="24"/>
                <w:szCs w:val="24"/>
                <w:lang w:eastAsia="en-GB"/>
              </w:rPr>
            </w:pPr>
          </w:p>
          <w:p w:rsidR="00983027" w:rsidRPr="00E91918" w:rsidRDefault="00E91918" w:rsidP="00294116">
            <w:pPr>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Our approach is</w:t>
            </w:r>
            <w:r w:rsidR="00170698" w:rsidRPr="001B3B95">
              <w:rPr>
                <w:rFonts w:eastAsia="Times New Roman" w:cstheme="minorHAnsi"/>
                <w:color w:val="000000"/>
                <w:sz w:val="24"/>
                <w:szCs w:val="24"/>
                <w:lang w:eastAsia="en-GB"/>
              </w:rPr>
              <w:t xml:space="preserve"> responsive to common challenges and individual needs. To ensure we are effective, we will maintain our high expectations for all pupils and ensure that all are challenged in each lesson</w:t>
            </w:r>
            <w:r>
              <w:rPr>
                <w:rFonts w:eastAsia="Times New Roman" w:cstheme="minorHAnsi"/>
                <w:color w:val="000000"/>
                <w:sz w:val="24"/>
                <w:szCs w:val="24"/>
                <w:lang w:eastAsia="en-GB"/>
              </w:rPr>
              <w:t>,</w:t>
            </w:r>
            <w:r w:rsidR="00170698" w:rsidRPr="001B3B95">
              <w:rPr>
                <w:rFonts w:eastAsia="Times New Roman" w:cstheme="minorHAnsi"/>
                <w:color w:val="000000"/>
                <w:sz w:val="24"/>
                <w:szCs w:val="24"/>
                <w:lang w:eastAsia="en-GB"/>
              </w:rPr>
              <w:t xml:space="preserve"> and put in place early intervention as necessary.</w:t>
            </w:r>
          </w:p>
        </w:tc>
      </w:tr>
    </w:tbl>
    <w:p w:rsidR="009E1A5E" w:rsidRDefault="009E1A5E"/>
    <w:p w:rsidR="00BA21E8" w:rsidRPr="001B3B95" w:rsidRDefault="00BA21E8" w:rsidP="00BA21E8">
      <w:pPr>
        <w:spacing w:after="0" w:line="240" w:lineRule="auto"/>
        <w:rPr>
          <w:rFonts w:eastAsia="Times New Roman" w:cstheme="minorHAnsi"/>
          <w:color w:val="000000"/>
          <w:lang w:eastAsia="en-GB"/>
        </w:rPr>
      </w:pPr>
      <w:r w:rsidRPr="00BA21E8">
        <w:rPr>
          <w:rFonts w:eastAsia="Times New Roman" w:cstheme="minorHAnsi"/>
          <w:b/>
          <w:bCs/>
          <w:color w:val="000000"/>
          <w:sz w:val="32"/>
          <w:szCs w:val="32"/>
          <w:lang w:eastAsia="en-GB"/>
        </w:rPr>
        <w:t>Challenges</w:t>
      </w:r>
      <w:r w:rsidRPr="00BA21E8">
        <w:rPr>
          <w:rFonts w:eastAsia="Times New Roman" w:cstheme="minorHAnsi"/>
          <w:b/>
          <w:bCs/>
          <w:color w:val="000000"/>
          <w:sz w:val="32"/>
          <w:szCs w:val="32"/>
          <w:lang w:eastAsia="en-GB"/>
        </w:rPr>
        <w:br/>
      </w:r>
      <w:proofErr w:type="gramStart"/>
      <w:r w:rsidRPr="00BA21E8">
        <w:rPr>
          <w:rFonts w:eastAsia="Times New Roman" w:cstheme="minorHAnsi"/>
          <w:color w:val="000000"/>
          <w:lang w:eastAsia="en-GB"/>
        </w:rPr>
        <w:t>This</w:t>
      </w:r>
      <w:proofErr w:type="gramEnd"/>
      <w:r w:rsidRPr="00BA21E8">
        <w:rPr>
          <w:rFonts w:eastAsia="Times New Roman" w:cstheme="minorHAnsi"/>
          <w:color w:val="000000"/>
          <w:lang w:eastAsia="en-GB"/>
        </w:rPr>
        <w:t xml:space="preserve"> details the key challenges to achievement that we have identified among our disadvantaged pupils.</w:t>
      </w:r>
    </w:p>
    <w:p w:rsidR="001B3B95" w:rsidRPr="00BA21E8" w:rsidRDefault="001B3B95" w:rsidP="00BA21E8">
      <w:pPr>
        <w:spacing w:after="0" w:line="240" w:lineRule="auto"/>
        <w:rPr>
          <w:rFonts w:eastAsia="Times New Roman" w:cstheme="minorHAnsi"/>
          <w:sz w:val="24"/>
          <w:szCs w:val="24"/>
          <w:lang w:eastAsia="en-GB"/>
        </w:rPr>
      </w:pPr>
    </w:p>
    <w:tbl>
      <w:tblPr>
        <w:tblW w:w="103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539"/>
        <w:gridCol w:w="8801"/>
      </w:tblGrid>
      <w:tr w:rsidR="00BA21E8" w:rsidRPr="00BA21E8" w:rsidTr="00591064">
        <w:trPr>
          <w:trHeight w:val="144"/>
        </w:trPr>
        <w:tc>
          <w:tcPr>
            <w:tcW w:w="1539" w:type="dxa"/>
            <w:tcBorders>
              <w:top w:val="single" w:sz="4" w:space="0" w:color="auto"/>
              <w:left w:val="single" w:sz="4" w:space="0" w:color="auto"/>
              <w:bottom w:val="single" w:sz="4" w:space="0" w:color="auto"/>
              <w:right w:val="single" w:sz="4" w:space="0" w:color="auto"/>
            </w:tcBorders>
            <w:vAlign w:val="center"/>
            <w:hideMark/>
          </w:tcPr>
          <w:p w:rsidR="00BA21E8" w:rsidRPr="00BA21E8" w:rsidRDefault="00BA21E8" w:rsidP="001B3B95">
            <w:pPr>
              <w:spacing w:after="0" w:line="240" w:lineRule="auto"/>
              <w:rPr>
                <w:rFonts w:eastAsia="Times New Roman" w:cstheme="minorHAnsi"/>
                <w:sz w:val="28"/>
                <w:szCs w:val="28"/>
                <w:lang w:eastAsia="en-GB"/>
              </w:rPr>
            </w:pPr>
            <w:r w:rsidRPr="00BA21E8">
              <w:rPr>
                <w:rFonts w:eastAsia="Times New Roman" w:cstheme="minorHAnsi"/>
                <w:b/>
                <w:bCs/>
                <w:color w:val="000000"/>
                <w:sz w:val="28"/>
                <w:szCs w:val="28"/>
                <w:lang w:eastAsia="en-GB"/>
              </w:rPr>
              <w:t>Challenge</w:t>
            </w:r>
            <w:r w:rsidR="001B3B95">
              <w:rPr>
                <w:rFonts w:eastAsia="Times New Roman" w:cstheme="minorHAnsi"/>
                <w:b/>
                <w:bCs/>
                <w:color w:val="000000"/>
                <w:sz w:val="28"/>
                <w:szCs w:val="28"/>
                <w:lang w:eastAsia="en-GB"/>
              </w:rPr>
              <w:t xml:space="preserve"> </w:t>
            </w:r>
            <w:r w:rsidRPr="00BA21E8">
              <w:rPr>
                <w:rFonts w:eastAsia="Times New Roman" w:cstheme="minorHAnsi"/>
                <w:b/>
                <w:bCs/>
                <w:color w:val="000000"/>
                <w:sz w:val="28"/>
                <w:szCs w:val="28"/>
                <w:lang w:eastAsia="en-GB"/>
              </w:rPr>
              <w:t>Number</w:t>
            </w:r>
          </w:p>
        </w:tc>
        <w:tc>
          <w:tcPr>
            <w:tcW w:w="8801" w:type="dxa"/>
            <w:tcBorders>
              <w:top w:val="single" w:sz="4" w:space="0" w:color="auto"/>
              <w:left w:val="single" w:sz="4" w:space="0" w:color="auto"/>
              <w:bottom w:val="single" w:sz="4" w:space="0" w:color="auto"/>
              <w:right w:val="single" w:sz="4" w:space="0" w:color="auto"/>
            </w:tcBorders>
            <w:vAlign w:val="center"/>
            <w:hideMark/>
          </w:tcPr>
          <w:p w:rsidR="00BA21E8" w:rsidRPr="00BA21E8" w:rsidRDefault="00BA21E8" w:rsidP="00BA21E8">
            <w:pPr>
              <w:spacing w:after="0" w:line="240" w:lineRule="auto"/>
              <w:rPr>
                <w:rFonts w:eastAsia="Times New Roman" w:cstheme="minorHAnsi"/>
                <w:sz w:val="28"/>
                <w:szCs w:val="28"/>
                <w:lang w:eastAsia="en-GB"/>
              </w:rPr>
            </w:pPr>
            <w:r w:rsidRPr="00BA21E8">
              <w:rPr>
                <w:rFonts w:eastAsia="Times New Roman" w:cstheme="minorHAnsi"/>
                <w:b/>
                <w:bCs/>
                <w:color w:val="000000"/>
                <w:sz w:val="28"/>
                <w:szCs w:val="28"/>
                <w:lang w:eastAsia="en-GB"/>
              </w:rPr>
              <w:t>Detail of Challenge</w:t>
            </w:r>
          </w:p>
        </w:tc>
      </w:tr>
      <w:tr w:rsidR="00BA21E8" w:rsidRPr="00BA21E8" w:rsidTr="00591064">
        <w:trPr>
          <w:trHeight w:val="144"/>
        </w:trPr>
        <w:tc>
          <w:tcPr>
            <w:tcW w:w="1539" w:type="dxa"/>
            <w:tcBorders>
              <w:top w:val="single" w:sz="4" w:space="0" w:color="auto"/>
              <w:left w:val="single" w:sz="4" w:space="0" w:color="auto"/>
              <w:bottom w:val="single" w:sz="4" w:space="0" w:color="auto"/>
              <w:right w:val="single" w:sz="4" w:space="0" w:color="auto"/>
            </w:tcBorders>
            <w:vAlign w:val="center"/>
            <w:hideMark/>
          </w:tcPr>
          <w:p w:rsidR="00BA21E8" w:rsidRPr="00BA21E8" w:rsidRDefault="00BA21E8" w:rsidP="00BA21E8">
            <w:pPr>
              <w:spacing w:after="0" w:line="240" w:lineRule="auto"/>
              <w:rPr>
                <w:rFonts w:eastAsia="Times New Roman" w:cstheme="minorHAnsi"/>
                <w:sz w:val="24"/>
                <w:szCs w:val="24"/>
                <w:lang w:eastAsia="en-GB"/>
              </w:rPr>
            </w:pPr>
            <w:r w:rsidRPr="00BA21E8">
              <w:rPr>
                <w:rFonts w:eastAsia="Times New Roman" w:cstheme="minorHAnsi"/>
                <w:color w:val="000000"/>
                <w:lang w:eastAsia="en-GB"/>
              </w:rPr>
              <w:t xml:space="preserve">1 </w:t>
            </w:r>
          </w:p>
        </w:tc>
        <w:tc>
          <w:tcPr>
            <w:tcW w:w="8801" w:type="dxa"/>
            <w:tcBorders>
              <w:top w:val="single" w:sz="4" w:space="0" w:color="auto"/>
              <w:left w:val="single" w:sz="4" w:space="0" w:color="auto"/>
              <w:bottom w:val="single" w:sz="4" w:space="0" w:color="auto"/>
              <w:right w:val="single" w:sz="4" w:space="0" w:color="auto"/>
            </w:tcBorders>
            <w:vAlign w:val="center"/>
            <w:hideMark/>
          </w:tcPr>
          <w:p w:rsidR="00BA21E8" w:rsidRDefault="00BA21E8" w:rsidP="00E46D36">
            <w:pPr>
              <w:spacing w:after="0" w:line="240" w:lineRule="auto"/>
              <w:rPr>
                <w:rFonts w:eastAsia="Times New Roman" w:cstheme="minorHAnsi"/>
                <w:color w:val="000000"/>
                <w:lang w:eastAsia="en-GB"/>
              </w:rPr>
            </w:pPr>
            <w:r w:rsidRPr="00BA21E8">
              <w:rPr>
                <w:rFonts w:eastAsia="Times New Roman" w:cstheme="minorHAnsi"/>
                <w:color w:val="000000"/>
                <w:lang w:eastAsia="en-GB"/>
              </w:rPr>
              <w:t>The majority of students have been permanently excluded from school, which puts</w:t>
            </w:r>
            <w:r w:rsidR="00E46D36">
              <w:rPr>
                <w:rFonts w:eastAsia="Times New Roman" w:cstheme="minorHAnsi"/>
                <w:color w:val="000000"/>
                <w:lang w:eastAsia="en-GB"/>
              </w:rPr>
              <w:t xml:space="preserve"> </w:t>
            </w:r>
            <w:r w:rsidRPr="00BA21E8">
              <w:rPr>
                <w:rFonts w:eastAsia="Times New Roman" w:cstheme="minorHAnsi"/>
                <w:color w:val="000000"/>
                <w:lang w:eastAsia="en-GB"/>
              </w:rPr>
              <w:t>them at a significant disadvantage to their peers and highlights gaps in their</w:t>
            </w:r>
            <w:r w:rsidR="00E46D36">
              <w:rPr>
                <w:rFonts w:eastAsia="Times New Roman" w:cstheme="minorHAnsi"/>
                <w:color w:val="000000"/>
                <w:lang w:eastAsia="en-GB"/>
              </w:rPr>
              <w:t xml:space="preserve"> </w:t>
            </w:r>
            <w:r w:rsidRPr="00BA21E8">
              <w:rPr>
                <w:rFonts w:eastAsia="Times New Roman" w:cstheme="minorHAnsi"/>
                <w:color w:val="000000"/>
                <w:lang w:eastAsia="en-GB"/>
              </w:rPr>
              <w:t>learning, knowledge and skills.</w:t>
            </w:r>
          </w:p>
          <w:p w:rsidR="00E91918" w:rsidRPr="00BA21E8" w:rsidRDefault="00E91918" w:rsidP="00E46D36">
            <w:pPr>
              <w:spacing w:after="0" w:line="240" w:lineRule="auto"/>
              <w:rPr>
                <w:rFonts w:eastAsia="Times New Roman" w:cstheme="minorHAnsi"/>
                <w:sz w:val="24"/>
                <w:szCs w:val="24"/>
                <w:lang w:eastAsia="en-GB"/>
              </w:rPr>
            </w:pPr>
          </w:p>
        </w:tc>
      </w:tr>
      <w:tr w:rsidR="00BA21E8" w:rsidRPr="00BA21E8" w:rsidTr="00591064">
        <w:trPr>
          <w:trHeight w:val="144"/>
        </w:trPr>
        <w:tc>
          <w:tcPr>
            <w:tcW w:w="1539" w:type="dxa"/>
            <w:tcBorders>
              <w:top w:val="single" w:sz="4" w:space="0" w:color="auto"/>
              <w:left w:val="single" w:sz="4" w:space="0" w:color="auto"/>
              <w:bottom w:val="single" w:sz="4" w:space="0" w:color="auto"/>
              <w:right w:val="single" w:sz="4" w:space="0" w:color="auto"/>
            </w:tcBorders>
            <w:vAlign w:val="center"/>
            <w:hideMark/>
          </w:tcPr>
          <w:p w:rsidR="00BA21E8" w:rsidRPr="00BA21E8" w:rsidRDefault="00BA21E8" w:rsidP="00BA21E8">
            <w:pPr>
              <w:spacing w:after="0" w:line="240" w:lineRule="auto"/>
              <w:rPr>
                <w:rFonts w:eastAsia="Times New Roman" w:cstheme="minorHAnsi"/>
                <w:sz w:val="24"/>
                <w:szCs w:val="24"/>
                <w:lang w:eastAsia="en-GB"/>
              </w:rPr>
            </w:pPr>
            <w:r w:rsidRPr="00BA21E8">
              <w:rPr>
                <w:rFonts w:eastAsia="Times New Roman" w:cstheme="minorHAnsi"/>
                <w:color w:val="000000"/>
                <w:lang w:eastAsia="en-GB"/>
              </w:rPr>
              <w:t xml:space="preserve">2 </w:t>
            </w:r>
          </w:p>
        </w:tc>
        <w:tc>
          <w:tcPr>
            <w:tcW w:w="8801" w:type="dxa"/>
            <w:tcBorders>
              <w:top w:val="single" w:sz="4" w:space="0" w:color="auto"/>
              <w:left w:val="single" w:sz="4" w:space="0" w:color="auto"/>
              <w:bottom w:val="single" w:sz="4" w:space="0" w:color="auto"/>
              <w:right w:val="single" w:sz="4" w:space="0" w:color="auto"/>
            </w:tcBorders>
            <w:vAlign w:val="center"/>
            <w:hideMark/>
          </w:tcPr>
          <w:p w:rsidR="00BA21E8" w:rsidRDefault="00BA21E8" w:rsidP="00BA21E8">
            <w:pPr>
              <w:spacing w:after="0" w:line="240" w:lineRule="auto"/>
              <w:rPr>
                <w:rFonts w:eastAsia="Times New Roman" w:cstheme="minorHAnsi"/>
                <w:color w:val="000000"/>
                <w:lang w:eastAsia="en-GB"/>
              </w:rPr>
            </w:pPr>
            <w:r w:rsidRPr="00BA21E8">
              <w:rPr>
                <w:rFonts w:eastAsia="Times New Roman" w:cstheme="minorHAnsi"/>
                <w:color w:val="000000"/>
                <w:lang w:eastAsia="en-GB"/>
              </w:rPr>
              <w:t xml:space="preserve">A significant number of students have </w:t>
            </w:r>
            <w:r w:rsidRPr="001B3B95">
              <w:rPr>
                <w:rFonts w:eastAsia="Times New Roman" w:cstheme="minorHAnsi"/>
                <w:color w:val="000000"/>
                <w:lang w:eastAsia="en-GB"/>
              </w:rPr>
              <w:t>e</w:t>
            </w:r>
            <w:r w:rsidRPr="00BA21E8">
              <w:rPr>
                <w:rFonts w:eastAsia="Times New Roman" w:cstheme="minorHAnsi"/>
                <w:color w:val="000000"/>
                <w:lang w:eastAsia="en-GB"/>
              </w:rPr>
              <w:t>xperienced trauma which makes them</w:t>
            </w:r>
            <w:r w:rsidRPr="00BA21E8">
              <w:rPr>
                <w:rFonts w:eastAsia="Times New Roman" w:cstheme="minorHAnsi"/>
                <w:color w:val="000000"/>
                <w:sz w:val="24"/>
                <w:szCs w:val="24"/>
                <w:lang w:eastAsia="en-GB"/>
              </w:rPr>
              <w:br/>
            </w:r>
            <w:r w:rsidRPr="00BA21E8">
              <w:rPr>
                <w:rFonts w:eastAsia="Times New Roman" w:cstheme="minorHAnsi"/>
                <w:color w:val="000000"/>
                <w:lang w:eastAsia="en-GB"/>
              </w:rPr>
              <w:t>vulnerable, our students often display poor mental health, behavioural and anxiety</w:t>
            </w:r>
            <w:r w:rsidRPr="001B3B95">
              <w:rPr>
                <w:rFonts w:eastAsia="Times New Roman" w:cstheme="minorHAnsi"/>
                <w:color w:val="000000"/>
                <w:lang w:eastAsia="en-GB"/>
              </w:rPr>
              <w:t xml:space="preserve"> </w:t>
            </w:r>
            <w:r w:rsidRPr="00BA21E8">
              <w:rPr>
                <w:rFonts w:eastAsia="Times New Roman" w:cstheme="minorHAnsi"/>
                <w:color w:val="000000"/>
                <w:lang w:eastAsia="en-GB"/>
              </w:rPr>
              <w:t>issues which can affect wellbeing and learning.</w:t>
            </w:r>
          </w:p>
          <w:p w:rsidR="00E91918" w:rsidRPr="00BA21E8" w:rsidRDefault="00E91918" w:rsidP="00BA21E8">
            <w:pPr>
              <w:spacing w:after="0" w:line="240" w:lineRule="auto"/>
              <w:rPr>
                <w:rFonts w:eastAsia="Times New Roman" w:cstheme="minorHAnsi"/>
                <w:sz w:val="24"/>
                <w:szCs w:val="24"/>
                <w:lang w:eastAsia="en-GB"/>
              </w:rPr>
            </w:pPr>
          </w:p>
        </w:tc>
      </w:tr>
      <w:tr w:rsidR="00BA21E8" w:rsidRPr="00BA21E8" w:rsidTr="00591064">
        <w:trPr>
          <w:trHeight w:val="144"/>
        </w:trPr>
        <w:tc>
          <w:tcPr>
            <w:tcW w:w="1539" w:type="dxa"/>
            <w:tcBorders>
              <w:top w:val="single" w:sz="4" w:space="0" w:color="auto"/>
              <w:left w:val="single" w:sz="4" w:space="0" w:color="auto"/>
              <w:bottom w:val="single" w:sz="4" w:space="0" w:color="auto"/>
              <w:right w:val="single" w:sz="4" w:space="0" w:color="auto"/>
            </w:tcBorders>
            <w:vAlign w:val="center"/>
            <w:hideMark/>
          </w:tcPr>
          <w:p w:rsidR="00BA21E8" w:rsidRPr="00BA21E8" w:rsidRDefault="00BA21E8" w:rsidP="00BA21E8">
            <w:pPr>
              <w:spacing w:after="0" w:line="240" w:lineRule="auto"/>
              <w:rPr>
                <w:rFonts w:eastAsia="Times New Roman" w:cstheme="minorHAnsi"/>
                <w:sz w:val="24"/>
                <w:szCs w:val="24"/>
                <w:lang w:eastAsia="en-GB"/>
              </w:rPr>
            </w:pPr>
            <w:r w:rsidRPr="001B3B95">
              <w:rPr>
                <w:rFonts w:eastAsia="Times New Roman" w:cstheme="minorHAnsi"/>
                <w:color w:val="000000"/>
                <w:lang w:eastAsia="en-GB"/>
              </w:rPr>
              <w:t>3</w:t>
            </w:r>
            <w:r w:rsidRPr="00BA21E8">
              <w:rPr>
                <w:rFonts w:eastAsia="Times New Roman" w:cstheme="minorHAnsi"/>
                <w:color w:val="000000"/>
                <w:lang w:eastAsia="en-GB"/>
              </w:rPr>
              <w:t xml:space="preserve"> </w:t>
            </w:r>
          </w:p>
        </w:tc>
        <w:tc>
          <w:tcPr>
            <w:tcW w:w="8801" w:type="dxa"/>
            <w:tcBorders>
              <w:top w:val="single" w:sz="4" w:space="0" w:color="auto"/>
              <w:left w:val="single" w:sz="4" w:space="0" w:color="auto"/>
              <w:bottom w:val="single" w:sz="4" w:space="0" w:color="auto"/>
              <w:right w:val="single" w:sz="4" w:space="0" w:color="auto"/>
            </w:tcBorders>
            <w:vAlign w:val="center"/>
            <w:hideMark/>
          </w:tcPr>
          <w:p w:rsidR="00BA21E8" w:rsidRDefault="00BA21E8" w:rsidP="00BA21E8">
            <w:pPr>
              <w:spacing w:after="0" w:line="240" w:lineRule="auto"/>
              <w:rPr>
                <w:rFonts w:eastAsia="Times New Roman" w:cstheme="minorHAnsi"/>
                <w:color w:val="000000"/>
                <w:lang w:eastAsia="en-GB"/>
              </w:rPr>
            </w:pPr>
            <w:r w:rsidRPr="00BA21E8">
              <w:rPr>
                <w:rFonts w:eastAsia="Times New Roman" w:cstheme="minorHAnsi"/>
                <w:color w:val="000000"/>
                <w:lang w:eastAsia="en-GB"/>
              </w:rPr>
              <w:t>Early identification of students who have undiagnosed or “missed” SEND needs -</w:t>
            </w:r>
            <w:r w:rsidRPr="00BA21E8">
              <w:rPr>
                <w:rFonts w:eastAsia="Times New Roman" w:cstheme="minorHAnsi"/>
                <w:color w:val="000000"/>
                <w:sz w:val="24"/>
                <w:szCs w:val="24"/>
                <w:lang w:eastAsia="en-GB"/>
              </w:rPr>
              <w:br/>
            </w:r>
            <w:r w:rsidRPr="00BA21E8">
              <w:rPr>
                <w:rFonts w:eastAsia="Times New Roman" w:cstheme="minorHAnsi"/>
                <w:color w:val="000000"/>
                <w:lang w:eastAsia="en-GB"/>
              </w:rPr>
              <w:t>speech, language and social communication being the most prominent area of</w:t>
            </w:r>
            <w:r w:rsidRPr="001B3B95">
              <w:rPr>
                <w:rFonts w:eastAsia="Times New Roman" w:cstheme="minorHAnsi"/>
                <w:color w:val="000000"/>
                <w:lang w:eastAsia="en-GB"/>
              </w:rPr>
              <w:t xml:space="preserve"> </w:t>
            </w:r>
            <w:r w:rsidRPr="00BA21E8">
              <w:rPr>
                <w:rFonts w:eastAsia="Times New Roman" w:cstheme="minorHAnsi"/>
                <w:color w:val="000000"/>
                <w:lang w:eastAsia="en-GB"/>
              </w:rPr>
              <w:t>SEND need</w:t>
            </w:r>
            <w:r w:rsidR="00E91918">
              <w:rPr>
                <w:rFonts w:eastAsia="Times New Roman" w:cstheme="minorHAnsi"/>
                <w:color w:val="000000"/>
                <w:lang w:eastAsia="en-GB"/>
              </w:rPr>
              <w:t>.</w:t>
            </w:r>
          </w:p>
          <w:p w:rsidR="00E91918" w:rsidRPr="00BA21E8" w:rsidRDefault="00E91918" w:rsidP="00BA21E8">
            <w:pPr>
              <w:spacing w:after="0" w:line="240" w:lineRule="auto"/>
              <w:rPr>
                <w:rFonts w:eastAsia="Times New Roman" w:cstheme="minorHAnsi"/>
                <w:sz w:val="24"/>
                <w:szCs w:val="24"/>
                <w:lang w:eastAsia="en-GB"/>
              </w:rPr>
            </w:pPr>
          </w:p>
        </w:tc>
      </w:tr>
      <w:tr w:rsidR="00BA21E8" w:rsidRPr="00BA21E8" w:rsidTr="00591064">
        <w:trPr>
          <w:trHeight w:val="144"/>
        </w:trPr>
        <w:tc>
          <w:tcPr>
            <w:tcW w:w="1539" w:type="dxa"/>
            <w:tcBorders>
              <w:top w:val="single" w:sz="4" w:space="0" w:color="auto"/>
              <w:left w:val="single" w:sz="4" w:space="0" w:color="auto"/>
              <w:bottom w:val="single" w:sz="4" w:space="0" w:color="auto"/>
              <w:right w:val="single" w:sz="4" w:space="0" w:color="auto"/>
            </w:tcBorders>
            <w:vAlign w:val="center"/>
            <w:hideMark/>
          </w:tcPr>
          <w:p w:rsidR="00BA21E8" w:rsidRPr="00BA21E8" w:rsidRDefault="00BA21E8" w:rsidP="00BA21E8">
            <w:pPr>
              <w:spacing w:after="0" w:line="240" w:lineRule="auto"/>
              <w:rPr>
                <w:rFonts w:eastAsia="Times New Roman" w:cstheme="minorHAnsi"/>
                <w:sz w:val="24"/>
                <w:szCs w:val="24"/>
                <w:lang w:eastAsia="en-GB"/>
              </w:rPr>
            </w:pPr>
            <w:r w:rsidRPr="001B3B95">
              <w:rPr>
                <w:rFonts w:eastAsia="Times New Roman" w:cstheme="minorHAnsi"/>
                <w:color w:val="000000"/>
                <w:lang w:eastAsia="en-GB"/>
              </w:rPr>
              <w:t>4</w:t>
            </w:r>
            <w:r w:rsidRPr="00BA21E8">
              <w:rPr>
                <w:rFonts w:eastAsia="Times New Roman" w:cstheme="minorHAnsi"/>
                <w:color w:val="000000"/>
                <w:lang w:eastAsia="en-GB"/>
              </w:rPr>
              <w:t xml:space="preserve"> </w:t>
            </w:r>
          </w:p>
        </w:tc>
        <w:tc>
          <w:tcPr>
            <w:tcW w:w="8801" w:type="dxa"/>
            <w:tcBorders>
              <w:top w:val="single" w:sz="4" w:space="0" w:color="auto"/>
              <w:left w:val="single" w:sz="4" w:space="0" w:color="auto"/>
              <w:bottom w:val="single" w:sz="4" w:space="0" w:color="auto"/>
              <w:right w:val="single" w:sz="4" w:space="0" w:color="auto"/>
            </w:tcBorders>
            <w:vAlign w:val="center"/>
            <w:hideMark/>
          </w:tcPr>
          <w:p w:rsidR="00BA21E8" w:rsidRDefault="00BA21E8" w:rsidP="00BA21E8">
            <w:pPr>
              <w:spacing w:after="0" w:line="240" w:lineRule="auto"/>
              <w:rPr>
                <w:rFonts w:eastAsia="Times New Roman" w:cstheme="minorHAnsi"/>
                <w:color w:val="000000"/>
                <w:lang w:eastAsia="en-GB"/>
              </w:rPr>
            </w:pPr>
            <w:r w:rsidRPr="00BA21E8">
              <w:rPr>
                <w:rFonts w:eastAsia="Times New Roman" w:cstheme="minorHAnsi"/>
                <w:color w:val="000000"/>
                <w:lang w:eastAsia="en-GB"/>
              </w:rPr>
              <w:t>Low levels of literacy and numeracy– majority of students are working below age</w:t>
            </w:r>
            <w:r w:rsidRPr="00BA21E8">
              <w:rPr>
                <w:rFonts w:eastAsia="Times New Roman" w:cstheme="minorHAnsi"/>
                <w:color w:val="000000"/>
                <w:sz w:val="24"/>
                <w:szCs w:val="24"/>
                <w:lang w:eastAsia="en-GB"/>
              </w:rPr>
              <w:br/>
            </w:r>
            <w:r w:rsidRPr="00BA21E8">
              <w:rPr>
                <w:rFonts w:eastAsia="Times New Roman" w:cstheme="minorHAnsi"/>
                <w:color w:val="000000"/>
                <w:lang w:eastAsia="en-GB"/>
              </w:rPr>
              <w:t>related expectations upon entry. This, coupled with speech, language and social</w:t>
            </w:r>
            <w:r w:rsidRPr="00BA21E8">
              <w:rPr>
                <w:rFonts w:eastAsia="Times New Roman" w:cstheme="minorHAnsi"/>
                <w:color w:val="000000"/>
                <w:sz w:val="24"/>
                <w:szCs w:val="24"/>
                <w:lang w:eastAsia="en-GB"/>
              </w:rPr>
              <w:br/>
            </w:r>
            <w:r w:rsidRPr="00BA21E8">
              <w:rPr>
                <w:rFonts w:eastAsia="Times New Roman" w:cstheme="minorHAnsi"/>
                <w:color w:val="000000"/>
                <w:lang w:eastAsia="en-GB"/>
              </w:rPr>
              <w:t>communication needs, are barriers which impact progress. All students are</w:t>
            </w:r>
            <w:r w:rsidRPr="00BA21E8">
              <w:rPr>
                <w:rFonts w:eastAsia="Times New Roman" w:cstheme="minorHAnsi"/>
                <w:color w:val="000000"/>
                <w:sz w:val="24"/>
                <w:szCs w:val="24"/>
                <w:lang w:eastAsia="en-GB"/>
              </w:rPr>
              <w:br/>
            </w:r>
            <w:r w:rsidRPr="00BA21E8">
              <w:rPr>
                <w:rFonts w:eastAsia="Times New Roman" w:cstheme="minorHAnsi"/>
                <w:color w:val="000000"/>
                <w:lang w:eastAsia="en-GB"/>
              </w:rPr>
              <w:t>screened on entry for literacy and numeracy identification needs.</w:t>
            </w:r>
          </w:p>
          <w:p w:rsidR="00E91918" w:rsidRPr="00BA21E8" w:rsidRDefault="00E91918" w:rsidP="00BA21E8">
            <w:pPr>
              <w:spacing w:after="0" w:line="240" w:lineRule="auto"/>
              <w:rPr>
                <w:rFonts w:eastAsia="Times New Roman" w:cstheme="minorHAnsi"/>
                <w:sz w:val="24"/>
                <w:szCs w:val="24"/>
                <w:lang w:eastAsia="en-GB"/>
              </w:rPr>
            </w:pPr>
          </w:p>
        </w:tc>
      </w:tr>
      <w:tr w:rsidR="00BA21E8" w:rsidRPr="00BA21E8" w:rsidTr="00591064">
        <w:trPr>
          <w:trHeight w:val="144"/>
        </w:trPr>
        <w:tc>
          <w:tcPr>
            <w:tcW w:w="1539" w:type="dxa"/>
            <w:tcBorders>
              <w:top w:val="single" w:sz="4" w:space="0" w:color="auto"/>
              <w:left w:val="single" w:sz="4" w:space="0" w:color="auto"/>
              <w:bottom w:val="single" w:sz="4" w:space="0" w:color="auto"/>
              <w:right w:val="single" w:sz="4" w:space="0" w:color="auto"/>
            </w:tcBorders>
            <w:vAlign w:val="center"/>
            <w:hideMark/>
          </w:tcPr>
          <w:p w:rsidR="00BA21E8" w:rsidRPr="00BA21E8" w:rsidRDefault="00BA21E8" w:rsidP="00BA21E8">
            <w:pPr>
              <w:spacing w:after="0" w:line="240" w:lineRule="auto"/>
              <w:rPr>
                <w:rFonts w:eastAsia="Times New Roman" w:cstheme="minorHAnsi"/>
                <w:sz w:val="24"/>
                <w:szCs w:val="24"/>
                <w:lang w:eastAsia="en-GB"/>
              </w:rPr>
            </w:pPr>
            <w:r w:rsidRPr="001B3B95">
              <w:rPr>
                <w:rFonts w:eastAsia="Times New Roman" w:cstheme="minorHAnsi"/>
                <w:color w:val="000000"/>
                <w:lang w:eastAsia="en-GB"/>
              </w:rPr>
              <w:t>5</w:t>
            </w:r>
            <w:r w:rsidRPr="00BA21E8">
              <w:rPr>
                <w:rFonts w:eastAsia="Times New Roman" w:cstheme="minorHAnsi"/>
                <w:color w:val="000000"/>
                <w:lang w:eastAsia="en-GB"/>
              </w:rPr>
              <w:t xml:space="preserve"> </w:t>
            </w:r>
          </w:p>
        </w:tc>
        <w:tc>
          <w:tcPr>
            <w:tcW w:w="8801" w:type="dxa"/>
            <w:tcBorders>
              <w:top w:val="single" w:sz="4" w:space="0" w:color="auto"/>
              <w:left w:val="single" w:sz="4" w:space="0" w:color="auto"/>
              <w:bottom w:val="single" w:sz="4" w:space="0" w:color="auto"/>
              <w:right w:val="single" w:sz="4" w:space="0" w:color="auto"/>
            </w:tcBorders>
            <w:vAlign w:val="center"/>
            <w:hideMark/>
          </w:tcPr>
          <w:p w:rsidR="00BA21E8" w:rsidRDefault="00591064" w:rsidP="00BA21E8">
            <w:pPr>
              <w:spacing w:after="0" w:line="240" w:lineRule="auto"/>
              <w:rPr>
                <w:rFonts w:eastAsia="Times New Roman" w:cstheme="minorHAnsi"/>
                <w:color w:val="000000"/>
                <w:lang w:eastAsia="en-GB"/>
              </w:rPr>
            </w:pPr>
            <w:r>
              <w:rPr>
                <w:rFonts w:eastAsia="Times New Roman" w:cstheme="minorHAnsi"/>
                <w:color w:val="000000"/>
                <w:lang w:eastAsia="en-GB"/>
              </w:rPr>
              <w:t>Exposed to or connected with high</w:t>
            </w:r>
            <w:r w:rsidR="00BA21E8" w:rsidRPr="00BA21E8">
              <w:rPr>
                <w:rFonts w:eastAsia="Times New Roman" w:cstheme="minorHAnsi"/>
                <w:color w:val="000000"/>
                <w:lang w:eastAsia="en-GB"/>
              </w:rPr>
              <w:t xml:space="preserve"> levels of serious youth violence and crime in London with significant local</w:t>
            </w:r>
            <w:r>
              <w:rPr>
                <w:rFonts w:eastAsia="Times New Roman" w:cstheme="minorHAnsi"/>
                <w:color w:val="000000"/>
                <w:sz w:val="24"/>
                <w:szCs w:val="24"/>
                <w:lang w:eastAsia="en-GB"/>
              </w:rPr>
              <w:t xml:space="preserve"> </w:t>
            </w:r>
            <w:r w:rsidR="00BA21E8" w:rsidRPr="00BA21E8">
              <w:rPr>
                <w:rFonts w:eastAsia="Times New Roman" w:cstheme="minorHAnsi"/>
                <w:color w:val="000000"/>
                <w:lang w:eastAsia="en-GB"/>
              </w:rPr>
              <w:t>gang related issues and postcode conflicts.</w:t>
            </w:r>
          </w:p>
          <w:p w:rsidR="00E91918" w:rsidRPr="00BA21E8" w:rsidRDefault="00E91918" w:rsidP="00BA21E8">
            <w:pPr>
              <w:spacing w:after="0" w:line="240" w:lineRule="auto"/>
              <w:rPr>
                <w:rFonts w:eastAsia="Times New Roman" w:cstheme="minorHAnsi"/>
                <w:sz w:val="24"/>
                <w:szCs w:val="24"/>
                <w:lang w:eastAsia="en-GB"/>
              </w:rPr>
            </w:pPr>
          </w:p>
        </w:tc>
      </w:tr>
      <w:tr w:rsidR="00BA21E8" w:rsidRPr="00BA21E8" w:rsidTr="00591064">
        <w:trPr>
          <w:trHeight w:val="144"/>
        </w:trPr>
        <w:tc>
          <w:tcPr>
            <w:tcW w:w="1539" w:type="dxa"/>
            <w:tcBorders>
              <w:top w:val="single" w:sz="4" w:space="0" w:color="auto"/>
              <w:left w:val="single" w:sz="4" w:space="0" w:color="auto"/>
              <w:bottom w:val="single" w:sz="4" w:space="0" w:color="auto"/>
              <w:right w:val="single" w:sz="4" w:space="0" w:color="auto"/>
            </w:tcBorders>
            <w:vAlign w:val="center"/>
            <w:hideMark/>
          </w:tcPr>
          <w:p w:rsidR="00BA21E8" w:rsidRPr="00BA21E8" w:rsidRDefault="00BA21E8" w:rsidP="00BA21E8">
            <w:pPr>
              <w:spacing w:after="0" w:line="240" w:lineRule="auto"/>
              <w:rPr>
                <w:rFonts w:eastAsia="Times New Roman" w:cstheme="minorHAnsi"/>
                <w:sz w:val="24"/>
                <w:szCs w:val="24"/>
                <w:lang w:eastAsia="en-GB"/>
              </w:rPr>
            </w:pPr>
            <w:r w:rsidRPr="001B3B95">
              <w:rPr>
                <w:rFonts w:eastAsia="Times New Roman" w:cstheme="minorHAnsi"/>
                <w:color w:val="000000"/>
                <w:lang w:eastAsia="en-GB"/>
              </w:rPr>
              <w:t>6</w:t>
            </w:r>
          </w:p>
        </w:tc>
        <w:tc>
          <w:tcPr>
            <w:tcW w:w="8801" w:type="dxa"/>
            <w:tcBorders>
              <w:top w:val="single" w:sz="4" w:space="0" w:color="auto"/>
              <w:left w:val="single" w:sz="4" w:space="0" w:color="auto"/>
              <w:bottom w:val="single" w:sz="4" w:space="0" w:color="auto"/>
              <w:right w:val="single" w:sz="4" w:space="0" w:color="auto"/>
            </w:tcBorders>
            <w:vAlign w:val="center"/>
            <w:hideMark/>
          </w:tcPr>
          <w:p w:rsidR="00BA21E8" w:rsidRDefault="00BA21E8" w:rsidP="00BA21E8">
            <w:pPr>
              <w:spacing w:after="0" w:line="240" w:lineRule="auto"/>
              <w:rPr>
                <w:rFonts w:eastAsia="Times New Roman" w:cstheme="minorHAnsi"/>
                <w:color w:val="000000"/>
                <w:lang w:eastAsia="en-GB"/>
              </w:rPr>
            </w:pPr>
            <w:r w:rsidRPr="00BA21E8">
              <w:rPr>
                <w:rFonts w:eastAsia="Times New Roman" w:cstheme="minorHAnsi"/>
                <w:color w:val="000000"/>
                <w:lang w:eastAsia="en-GB"/>
              </w:rPr>
              <w:t>Low level</w:t>
            </w:r>
            <w:r w:rsidR="00591064">
              <w:rPr>
                <w:rFonts w:eastAsia="Times New Roman" w:cstheme="minorHAnsi"/>
                <w:color w:val="000000"/>
                <w:lang w:eastAsia="en-GB"/>
              </w:rPr>
              <w:t>s of attendance and punctuality requiring h</w:t>
            </w:r>
            <w:r w:rsidRPr="00BA21E8">
              <w:rPr>
                <w:rFonts w:eastAsia="Times New Roman" w:cstheme="minorHAnsi"/>
                <w:color w:val="000000"/>
                <w:lang w:eastAsia="en-GB"/>
              </w:rPr>
              <w:t xml:space="preserve">igh </w:t>
            </w:r>
            <w:r w:rsidRPr="001B3B95">
              <w:rPr>
                <w:rFonts w:eastAsia="Times New Roman" w:cstheme="minorHAnsi"/>
                <w:color w:val="000000"/>
                <w:lang w:eastAsia="en-GB"/>
              </w:rPr>
              <w:t xml:space="preserve">levels of attendance officer </w:t>
            </w:r>
            <w:r w:rsidRPr="00BA21E8">
              <w:rPr>
                <w:rFonts w:eastAsia="Times New Roman" w:cstheme="minorHAnsi"/>
                <w:color w:val="000000"/>
                <w:lang w:eastAsia="en-GB"/>
              </w:rPr>
              <w:t>intervention.</w:t>
            </w:r>
          </w:p>
          <w:p w:rsidR="00E91918" w:rsidRPr="00BA21E8" w:rsidRDefault="00E91918" w:rsidP="00BA21E8">
            <w:pPr>
              <w:spacing w:after="0" w:line="240" w:lineRule="auto"/>
              <w:rPr>
                <w:rFonts w:eastAsia="Times New Roman" w:cstheme="minorHAnsi"/>
                <w:sz w:val="24"/>
                <w:szCs w:val="24"/>
                <w:lang w:eastAsia="en-GB"/>
              </w:rPr>
            </w:pPr>
          </w:p>
        </w:tc>
      </w:tr>
      <w:tr w:rsidR="00BA21E8" w:rsidRPr="00BA21E8" w:rsidTr="00591064">
        <w:trPr>
          <w:trHeight w:val="144"/>
        </w:trPr>
        <w:tc>
          <w:tcPr>
            <w:tcW w:w="1539" w:type="dxa"/>
            <w:tcBorders>
              <w:top w:val="single" w:sz="4" w:space="0" w:color="auto"/>
              <w:left w:val="single" w:sz="4" w:space="0" w:color="auto"/>
              <w:bottom w:val="single" w:sz="4" w:space="0" w:color="auto"/>
              <w:right w:val="single" w:sz="4" w:space="0" w:color="auto"/>
            </w:tcBorders>
            <w:vAlign w:val="center"/>
            <w:hideMark/>
          </w:tcPr>
          <w:p w:rsidR="00BA21E8" w:rsidRPr="00BA21E8" w:rsidRDefault="00BA21E8" w:rsidP="00BA21E8">
            <w:pPr>
              <w:spacing w:after="0" w:line="240" w:lineRule="auto"/>
              <w:rPr>
                <w:rFonts w:eastAsia="Times New Roman" w:cstheme="minorHAnsi"/>
                <w:sz w:val="24"/>
                <w:szCs w:val="24"/>
                <w:lang w:eastAsia="en-GB"/>
              </w:rPr>
            </w:pPr>
            <w:r w:rsidRPr="001B3B95">
              <w:rPr>
                <w:rFonts w:eastAsia="Times New Roman" w:cstheme="minorHAnsi"/>
                <w:color w:val="000000"/>
                <w:lang w:eastAsia="en-GB"/>
              </w:rPr>
              <w:t>7</w:t>
            </w:r>
          </w:p>
        </w:tc>
        <w:tc>
          <w:tcPr>
            <w:tcW w:w="8801" w:type="dxa"/>
            <w:tcBorders>
              <w:top w:val="single" w:sz="4" w:space="0" w:color="auto"/>
              <w:left w:val="single" w:sz="4" w:space="0" w:color="auto"/>
              <w:bottom w:val="single" w:sz="4" w:space="0" w:color="auto"/>
              <w:right w:val="single" w:sz="4" w:space="0" w:color="auto"/>
            </w:tcBorders>
            <w:vAlign w:val="center"/>
            <w:hideMark/>
          </w:tcPr>
          <w:p w:rsidR="00BA21E8" w:rsidRDefault="00591064" w:rsidP="00E46D36">
            <w:pPr>
              <w:spacing w:after="0" w:line="240" w:lineRule="auto"/>
              <w:rPr>
                <w:rFonts w:eastAsia="Times New Roman" w:cstheme="minorHAnsi"/>
                <w:color w:val="000000"/>
                <w:lang w:eastAsia="en-GB"/>
              </w:rPr>
            </w:pPr>
            <w:r>
              <w:rPr>
                <w:rFonts w:eastAsia="Times New Roman" w:cstheme="minorHAnsi"/>
                <w:color w:val="000000"/>
                <w:lang w:eastAsia="en-GB"/>
              </w:rPr>
              <w:t xml:space="preserve">Have </w:t>
            </w:r>
            <w:r w:rsidR="00BA21E8" w:rsidRPr="00BA21E8">
              <w:rPr>
                <w:rFonts w:eastAsia="Times New Roman" w:cstheme="minorHAnsi"/>
                <w:color w:val="000000"/>
                <w:lang w:eastAsia="en-GB"/>
              </w:rPr>
              <w:t xml:space="preserve">Parents who often struggle to parent </w:t>
            </w:r>
            <w:r>
              <w:rPr>
                <w:rFonts w:eastAsia="Times New Roman" w:cstheme="minorHAnsi"/>
                <w:color w:val="000000"/>
                <w:lang w:eastAsia="en-GB"/>
              </w:rPr>
              <w:t xml:space="preserve">them </w:t>
            </w:r>
            <w:r w:rsidR="00BA21E8" w:rsidRPr="00BA21E8">
              <w:rPr>
                <w:rFonts w:eastAsia="Times New Roman" w:cstheme="minorHAnsi"/>
                <w:color w:val="000000"/>
                <w:lang w:eastAsia="en-GB"/>
              </w:rPr>
              <w:t>effectively or those who may have social,</w:t>
            </w:r>
            <w:r w:rsidR="00BA21E8" w:rsidRPr="001B3B95">
              <w:rPr>
                <w:rFonts w:eastAsia="Times New Roman" w:cstheme="minorHAnsi"/>
                <w:color w:val="000000"/>
                <w:lang w:eastAsia="en-GB"/>
              </w:rPr>
              <w:t xml:space="preserve"> </w:t>
            </w:r>
            <w:r w:rsidR="00BA21E8" w:rsidRPr="00BA21E8">
              <w:rPr>
                <w:rFonts w:eastAsia="Times New Roman" w:cstheme="minorHAnsi"/>
                <w:color w:val="000000"/>
                <w:lang w:eastAsia="en-GB"/>
              </w:rPr>
              <w:t>emotional and mental health difficulties themselves. Many of the students and their</w:t>
            </w:r>
            <w:r w:rsidR="00BA21E8" w:rsidRPr="001B3B95">
              <w:rPr>
                <w:rFonts w:eastAsia="Times New Roman" w:cstheme="minorHAnsi"/>
                <w:color w:val="000000"/>
                <w:lang w:eastAsia="en-GB"/>
              </w:rPr>
              <w:t xml:space="preserve"> </w:t>
            </w:r>
            <w:r w:rsidR="00BA21E8" w:rsidRPr="00BA21E8">
              <w:rPr>
                <w:rFonts w:eastAsia="Times New Roman" w:cstheme="minorHAnsi"/>
                <w:color w:val="000000"/>
                <w:lang w:eastAsia="en-GB"/>
              </w:rPr>
              <w:t>families have not had a positive learning/education experience prior to coming to</w:t>
            </w:r>
            <w:r w:rsidR="00E46D36">
              <w:rPr>
                <w:rFonts w:eastAsia="Times New Roman" w:cstheme="minorHAnsi"/>
                <w:color w:val="000000"/>
                <w:lang w:eastAsia="en-GB"/>
              </w:rPr>
              <w:t xml:space="preserve"> </w:t>
            </w:r>
            <w:r w:rsidR="00BA21E8" w:rsidRPr="001B3B95">
              <w:rPr>
                <w:rFonts w:eastAsia="Times New Roman" w:cstheme="minorHAnsi"/>
                <w:color w:val="000000"/>
                <w:lang w:eastAsia="en-GB"/>
              </w:rPr>
              <w:t>The Helix.</w:t>
            </w:r>
          </w:p>
          <w:p w:rsidR="00E91918" w:rsidRPr="00BA21E8" w:rsidRDefault="00E91918" w:rsidP="00E46D36">
            <w:pPr>
              <w:spacing w:after="0" w:line="240" w:lineRule="auto"/>
              <w:rPr>
                <w:rFonts w:eastAsia="Times New Roman" w:cstheme="minorHAnsi"/>
                <w:sz w:val="24"/>
                <w:szCs w:val="24"/>
                <w:lang w:eastAsia="en-GB"/>
              </w:rPr>
            </w:pPr>
          </w:p>
        </w:tc>
      </w:tr>
      <w:tr w:rsidR="00BA21E8" w:rsidRPr="00BA21E8" w:rsidTr="00591064">
        <w:trPr>
          <w:trHeight w:val="144"/>
        </w:trPr>
        <w:tc>
          <w:tcPr>
            <w:tcW w:w="1539" w:type="dxa"/>
            <w:tcBorders>
              <w:top w:val="single" w:sz="4" w:space="0" w:color="auto"/>
              <w:left w:val="single" w:sz="4" w:space="0" w:color="auto"/>
              <w:bottom w:val="single" w:sz="4" w:space="0" w:color="auto"/>
              <w:right w:val="single" w:sz="4" w:space="0" w:color="auto"/>
            </w:tcBorders>
            <w:vAlign w:val="center"/>
            <w:hideMark/>
          </w:tcPr>
          <w:p w:rsidR="00BA21E8" w:rsidRPr="00BA21E8" w:rsidRDefault="00BA21E8" w:rsidP="00BA21E8">
            <w:pPr>
              <w:spacing w:after="0" w:line="240" w:lineRule="auto"/>
              <w:rPr>
                <w:rFonts w:eastAsia="Times New Roman" w:cstheme="minorHAnsi"/>
                <w:sz w:val="24"/>
                <w:szCs w:val="24"/>
                <w:lang w:eastAsia="en-GB"/>
              </w:rPr>
            </w:pPr>
            <w:r w:rsidRPr="001B3B95">
              <w:rPr>
                <w:rFonts w:eastAsia="Times New Roman" w:cstheme="minorHAnsi"/>
                <w:color w:val="000000"/>
                <w:lang w:eastAsia="en-GB"/>
              </w:rPr>
              <w:t>8</w:t>
            </w:r>
          </w:p>
        </w:tc>
        <w:tc>
          <w:tcPr>
            <w:tcW w:w="8801" w:type="dxa"/>
            <w:tcBorders>
              <w:top w:val="single" w:sz="4" w:space="0" w:color="auto"/>
              <w:left w:val="single" w:sz="4" w:space="0" w:color="auto"/>
              <w:bottom w:val="single" w:sz="4" w:space="0" w:color="auto"/>
              <w:right w:val="single" w:sz="4" w:space="0" w:color="auto"/>
            </w:tcBorders>
            <w:vAlign w:val="center"/>
            <w:hideMark/>
          </w:tcPr>
          <w:p w:rsidR="00BA21E8" w:rsidRDefault="00BA21E8" w:rsidP="00BA21E8">
            <w:pPr>
              <w:spacing w:after="0" w:line="240" w:lineRule="auto"/>
              <w:rPr>
                <w:rFonts w:eastAsia="Times New Roman" w:cstheme="minorHAnsi"/>
                <w:color w:val="000000"/>
                <w:lang w:eastAsia="en-GB"/>
              </w:rPr>
            </w:pPr>
            <w:r w:rsidRPr="00BA21E8">
              <w:rPr>
                <w:rFonts w:eastAsia="Times New Roman" w:cstheme="minorHAnsi"/>
                <w:color w:val="000000"/>
                <w:lang w:eastAsia="en-GB"/>
              </w:rPr>
              <w:t>High levels of social care need and subsequently there are high levels of social</w:t>
            </w:r>
            <w:r w:rsidRPr="001B3B95">
              <w:rPr>
                <w:rFonts w:eastAsia="Times New Roman" w:cstheme="minorHAnsi"/>
                <w:color w:val="000000"/>
                <w:lang w:eastAsia="en-GB"/>
              </w:rPr>
              <w:t xml:space="preserve"> </w:t>
            </w:r>
            <w:r w:rsidRPr="00BA21E8">
              <w:rPr>
                <w:rFonts w:eastAsia="Times New Roman" w:cstheme="minorHAnsi"/>
                <w:color w:val="000000"/>
                <w:lang w:eastAsia="en-GB"/>
              </w:rPr>
              <w:t>care involvement with pupils and families.</w:t>
            </w:r>
          </w:p>
          <w:p w:rsidR="00E91918" w:rsidRPr="00BA21E8" w:rsidRDefault="00E91918" w:rsidP="00BA21E8">
            <w:pPr>
              <w:spacing w:after="0" w:line="240" w:lineRule="auto"/>
              <w:rPr>
                <w:rFonts w:eastAsia="Times New Roman" w:cstheme="minorHAnsi"/>
                <w:sz w:val="24"/>
                <w:szCs w:val="24"/>
                <w:lang w:eastAsia="en-GB"/>
              </w:rPr>
            </w:pPr>
          </w:p>
        </w:tc>
      </w:tr>
      <w:tr w:rsidR="00BA21E8" w:rsidRPr="00BA21E8" w:rsidTr="00591064">
        <w:trPr>
          <w:trHeight w:val="144"/>
        </w:trPr>
        <w:tc>
          <w:tcPr>
            <w:tcW w:w="1539" w:type="dxa"/>
            <w:tcBorders>
              <w:top w:val="single" w:sz="4" w:space="0" w:color="auto"/>
              <w:left w:val="single" w:sz="4" w:space="0" w:color="auto"/>
              <w:bottom w:val="single" w:sz="4" w:space="0" w:color="auto"/>
              <w:right w:val="single" w:sz="4" w:space="0" w:color="auto"/>
            </w:tcBorders>
            <w:vAlign w:val="center"/>
            <w:hideMark/>
          </w:tcPr>
          <w:p w:rsidR="00BA21E8" w:rsidRPr="00BA21E8" w:rsidRDefault="00BA21E8" w:rsidP="00BA21E8">
            <w:pPr>
              <w:spacing w:after="0" w:line="240" w:lineRule="auto"/>
              <w:rPr>
                <w:rFonts w:eastAsia="Times New Roman" w:cstheme="minorHAnsi"/>
                <w:sz w:val="24"/>
                <w:szCs w:val="24"/>
                <w:lang w:eastAsia="en-GB"/>
              </w:rPr>
            </w:pPr>
            <w:r w:rsidRPr="001B3B95">
              <w:rPr>
                <w:rFonts w:eastAsia="Times New Roman" w:cstheme="minorHAnsi"/>
                <w:color w:val="000000"/>
                <w:lang w:eastAsia="en-GB"/>
              </w:rPr>
              <w:t>9</w:t>
            </w:r>
          </w:p>
        </w:tc>
        <w:tc>
          <w:tcPr>
            <w:tcW w:w="8801" w:type="dxa"/>
            <w:tcBorders>
              <w:top w:val="single" w:sz="4" w:space="0" w:color="auto"/>
              <w:left w:val="single" w:sz="4" w:space="0" w:color="auto"/>
              <w:bottom w:val="single" w:sz="4" w:space="0" w:color="auto"/>
              <w:right w:val="single" w:sz="4" w:space="0" w:color="auto"/>
            </w:tcBorders>
            <w:vAlign w:val="center"/>
            <w:hideMark/>
          </w:tcPr>
          <w:p w:rsidR="00E91918" w:rsidRDefault="00E91918" w:rsidP="00BA21E8">
            <w:pPr>
              <w:spacing w:after="0" w:line="240" w:lineRule="auto"/>
              <w:rPr>
                <w:rFonts w:eastAsia="Times New Roman" w:cstheme="minorHAnsi"/>
                <w:color w:val="000000"/>
                <w:lang w:eastAsia="en-GB"/>
              </w:rPr>
            </w:pPr>
          </w:p>
          <w:p w:rsidR="00BA21E8" w:rsidRDefault="00BA21E8" w:rsidP="00BA21E8">
            <w:pPr>
              <w:spacing w:after="0" w:line="240" w:lineRule="auto"/>
              <w:rPr>
                <w:rFonts w:eastAsia="Times New Roman" w:cstheme="minorHAnsi"/>
                <w:color w:val="000000"/>
                <w:lang w:eastAsia="en-GB"/>
              </w:rPr>
            </w:pPr>
            <w:r w:rsidRPr="00BA21E8">
              <w:rPr>
                <w:rFonts w:eastAsia="Times New Roman" w:cstheme="minorHAnsi"/>
                <w:color w:val="000000"/>
                <w:lang w:eastAsia="en-GB"/>
              </w:rPr>
              <w:t>Improving student outcomes at the end of year groups and key stages.</w:t>
            </w:r>
          </w:p>
          <w:p w:rsidR="00591064" w:rsidRDefault="00591064" w:rsidP="00BA21E8">
            <w:pPr>
              <w:spacing w:after="0" w:line="240" w:lineRule="auto"/>
              <w:rPr>
                <w:rFonts w:eastAsia="Times New Roman" w:cstheme="minorHAnsi"/>
                <w:sz w:val="24"/>
                <w:szCs w:val="24"/>
                <w:lang w:eastAsia="en-GB"/>
              </w:rPr>
            </w:pPr>
          </w:p>
          <w:p w:rsidR="00E91918" w:rsidRPr="00BA21E8" w:rsidRDefault="00E91918" w:rsidP="00BA21E8">
            <w:pPr>
              <w:spacing w:after="0" w:line="240" w:lineRule="auto"/>
              <w:rPr>
                <w:rFonts w:eastAsia="Times New Roman" w:cstheme="minorHAnsi"/>
                <w:sz w:val="24"/>
                <w:szCs w:val="24"/>
                <w:lang w:eastAsia="en-GB"/>
              </w:rPr>
            </w:pPr>
          </w:p>
        </w:tc>
      </w:tr>
      <w:tr w:rsidR="00BA21E8" w:rsidRPr="00BA21E8" w:rsidTr="00591064">
        <w:trPr>
          <w:trHeight w:val="144"/>
        </w:trPr>
        <w:tc>
          <w:tcPr>
            <w:tcW w:w="1539" w:type="dxa"/>
            <w:tcBorders>
              <w:top w:val="single" w:sz="4" w:space="0" w:color="auto"/>
              <w:left w:val="single" w:sz="4" w:space="0" w:color="auto"/>
              <w:bottom w:val="single" w:sz="4" w:space="0" w:color="auto"/>
              <w:right w:val="single" w:sz="4" w:space="0" w:color="auto"/>
            </w:tcBorders>
            <w:vAlign w:val="center"/>
            <w:hideMark/>
          </w:tcPr>
          <w:p w:rsidR="00BA21E8" w:rsidRPr="00BA21E8" w:rsidRDefault="00BA21E8" w:rsidP="00BA21E8">
            <w:pPr>
              <w:spacing w:after="0" w:line="240" w:lineRule="auto"/>
              <w:rPr>
                <w:rFonts w:eastAsia="Times New Roman" w:cstheme="minorHAnsi"/>
                <w:sz w:val="24"/>
                <w:szCs w:val="24"/>
                <w:lang w:eastAsia="en-GB"/>
              </w:rPr>
            </w:pPr>
            <w:r w:rsidRPr="001B3B95">
              <w:rPr>
                <w:rFonts w:eastAsia="Times New Roman" w:cstheme="minorHAnsi"/>
                <w:color w:val="000000"/>
                <w:lang w:eastAsia="en-GB"/>
              </w:rPr>
              <w:t>10</w:t>
            </w:r>
          </w:p>
        </w:tc>
        <w:tc>
          <w:tcPr>
            <w:tcW w:w="8801" w:type="dxa"/>
            <w:tcBorders>
              <w:top w:val="single" w:sz="4" w:space="0" w:color="auto"/>
              <w:left w:val="single" w:sz="4" w:space="0" w:color="auto"/>
              <w:bottom w:val="single" w:sz="4" w:space="0" w:color="auto"/>
              <w:right w:val="single" w:sz="4" w:space="0" w:color="auto"/>
            </w:tcBorders>
            <w:vAlign w:val="center"/>
            <w:hideMark/>
          </w:tcPr>
          <w:p w:rsidR="00E91918" w:rsidRDefault="00E91918" w:rsidP="00BA21E8">
            <w:pPr>
              <w:spacing w:after="0" w:line="240" w:lineRule="auto"/>
              <w:rPr>
                <w:rFonts w:eastAsia="Times New Roman" w:cstheme="minorHAnsi"/>
                <w:color w:val="000000"/>
                <w:lang w:eastAsia="en-GB"/>
              </w:rPr>
            </w:pPr>
          </w:p>
          <w:p w:rsidR="00BA21E8" w:rsidRDefault="00BA21E8" w:rsidP="00BA21E8">
            <w:pPr>
              <w:spacing w:after="0" w:line="240" w:lineRule="auto"/>
              <w:rPr>
                <w:rFonts w:eastAsia="Times New Roman" w:cstheme="minorHAnsi"/>
                <w:color w:val="000000"/>
                <w:lang w:eastAsia="en-GB"/>
              </w:rPr>
            </w:pPr>
            <w:r w:rsidRPr="00BA21E8">
              <w:rPr>
                <w:rFonts w:eastAsia="Times New Roman" w:cstheme="minorHAnsi"/>
                <w:color w:val="000000"/>
                <w:lang w:eastAsia="en-GB"/>
              </w:rPr>
              <w:t>Improving cultural capital and life experience for those disadvantaged by exclusion.</w:t>
            </w:r>
          </w:p>
          <w:p w:rsidR="00830A67" w:rsidRDefault="00830A67" w:rsidP="00BA21E8">
            <w:pPr>
              <w:spacing w:after="0" w:line="240" w:lineRule="auto"/>
              <w:rPr>
                <w:rFonts w:eastAsia="Times New Roman" w:cstheme="minorHAnsi"/>
                <w:color w:val="000000"/>
                <w:lang w:eastAsia="en-GB"/>
              </w:rPr>
            </w:pPr>
          </w:p>
          <w:p w:rsidR="00591064" w:rsidRPr="00BA21E8" w:rsidRDefault="00591064" w:rsidP="00BA21E8">
            <w:pPr>
              <w:spacing w:after="0" w:line="240" w:lineRule="auto"/>
              <w:rPr>
                <w:rFonts w:eastAsia="Times New Roman" w:cstheme="minorHAnsi"/>
                <w:sz w:val="24"/>
                <w:szCs w:val="24"/>
                <w:lang w:eastAsia="en-GB"/>
              </w:rPr>
            </w:pPr>
          </w:p>
        </w:tc>
      </w:tr>
    </w:tbl>
    <w:p w:rsidR="00F4539D" w:rsidRDefault="00F4539D"/>
    <w:p w:rsidR="00830A67" w:rsidRDefault="00830A67" w:rsidP="00F4539D">
      <w:pPr>
        <w:rPr>
          <w:b/>
          <w:bCs/>
          <w:sz w:val="24"/>
          <w:szCs w:val="24"/>
        </w:rPr>
      </w:pPr>
    </w:p>
    <w:p w:rsidR="00F4539D" w:rsidRPr="007362F3" w:rsidRDefault="00F4539D" w:rsidP="00F4539D">
      <w:pPr>
        <w:rPr>
          <w:sz w:val="24"/>
          <w:szCs w:val="24"/>
        </w:rPr>
      </w:pPr>
      <w:r w:rsidRPr="007362F3">
        <w:rPr>
          <w:b/>
          <w:bCs/>
          <w:sz w:val="24"/>
          <w:szCs w:val="24"/>
        </w:rPr>
        <w:lastRenderedPageBreak/>
        <w:t>Intended Outcomes</w:t>
      </w:r>
      <w:r w:rsidRPr="007362F3">
        <w:rPr>
          <w:b/>
          <w:bCs/>
          <w:sz w:val="24"/>
          <w:szCs w:val="24"/>
        </w:rPr>
        <w:br/>
      </w:r>
      <w:r w:rsidR="00591064" w:rsidRPr="00016691">
        <w:t>The statements below</w:t>
      </w:r>
      <w:r w:rsidRPr="00016691">
        <w:t xml:space="preserve"> explains the outcomes we are aiming for </w:t>
      </w:r>
      <w:r w:rsidRPr="00016691">
        <w:rPr>
          <w:b/>
          <w:bCs/>
        </w:rPr>
        <w:t>by</w:t>
      </w:r>
      <w:r w:rsidR="00D74225" w:rsidRPr="00016691">
        <w:rPr>
          <w:b/>
          <w:bCs/>
        </w:rPr>
        <w:t xml:space="preserve"> the end of our current strategic</w:t>
      </w:r>
      <w:r w:rsidRPr="00016691">
        <w:rPr>
          <w:b/>
          <w:bCs/>
        </w:rPr>
        <w:t xml:space="preserve"> plan, </w:t>
      </w:r>
      <w:r w:rsidRPr="00016691">
        <w:t>and how</w:t>
      </w:r>
      <w:r w:rsidR="00161F89" w:rsidRPr="00016691">
        <w:t xml:space="preserve"> </w:t>
      </w:r>
      <w:r w:rsidRPr="00016691">
        <w:t>we will measure whether they have been achieved.</w:t>
      </w:r>
    </w:p>
    <w:tbl>
      <w:tblPr>
        <w:tblW w:w="1064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323"/>
        <w:gridCol w:w="5323"/>
      </w:tblGrid>
      <w:tr w:rsidR="00F4539D" w:rsidRPr="00016691" w:rsidTr="00016691">
        <w:trPr>
          <w:trHeight w:val="349"/>
        </w:trPr>
        <w:tc>
          <w:tcPr>
            <w:tcW w:w="5323" w:type="dxa"/>
            <w:tcBorders>
              <w:top w:val="single" w:sz="4" w:space="0" w:color="auto"/>
              <w:left w:val="single" w:sz="4" w:space="0" w:color="auto"/>
              <w:bottom w:val="single" w:sz="4" w:space="0" w:color="auto"/>
              <w:right w:val="single" w:sz="4" w:space="0" w:color="auto"/>
            </w:tcBorders>
            <w:vAlign w:val="center"/>
            <w:hideMark/>
          </w:tcPr>
          <w:p w:rsidR="00F4539D" w:rsidRPr="00016691" w:rsidRDefault="00F4539D" w:rsidP="00F4539D">
            <w:pPr>
              <w:rPr>
                <w:sz w:val="20"/>
                <w:szCs w:val="20"/>
              </w:rPr>
            </w:pPr>
            <w:r w:rsidRPr="00016691">
              <w:rPr>
                <w:b/>
                <w:bCs/>
                <w:sz w:val="20"/>
                <w:szCs w:val="20"/>
              </w:rPr>
              <w:t xml:space="preserve">Intended Outcome </w:t>
            </w:r>
          </w:p>
        </w:tc>
        <w:tc>
          <w:tcPr>
            <w:tcW w:w="5323" w:type="dxa"/>
            <w:tcBorders>
              <w:top w:val="single" w:sz="4" w:space="0" w:color="auto"/>
              <w:left w:val="single" w:sz="4" w:space="0" w:color="auto"/>
              <w:bottom w:val="single" w:sz="4" w:space="0" w:color="auto"/>
              <w:right w:val="single" w:sz="4" w:space="0" w:color="auto"/>
            </w:tcBorders>
            <w:vAlign w:val="center"/>
            <w:hideMark/>
          </w:tcPr>
          <w:p w:rsidR="00F4539D" w:rsidRPr="00016691" w:rsidRDefault="00F4539D" w:rsidP="00F4539D">
            <w:pPr>
              <w:rPr>
                <w:sz w:val="20"/>
                <w:szCs w:val="20"/>
              </w:rPr>
            </w:pPr>
            <w:r w:rsidRPr="00016691">
              <w:rPr>
                <w:b/>
                <w:bCs/>
                <w:sz w:val="20"/>
                <w:szCs w:val="20"/>
              </w:rPr>
              <w:t>Success Criteria</w:t>
            </w:r>
          </w:p>
        </w:tc>
      </w:tr>
      <w:tr w:rsidR="00F4539D" w:rsidRPr="00016691" w:rsidTr="00016691">
        <w:trPr>
          <w:trHeight w:val="1889"/>
        </w:trPr>
        <w:tc>
          <w:tcPr>
            <w:tcW w:w="5323" w:type="dxa"/>
            <w:tcBorders>
              <w:top w:val="single" w:sz="4" w:space="0" w:color="auto"/>
              <w:left w:val="single" w:sz="4" w:space="0" w:color="auto"/>
              <w:bottom w:val="single" w:sz="4" w:space="0" w:color="auto"/>
              <w:right w:val="single" w:sz="4" w:space="0" w:color="auto"/>
            </w:tcBorders>
            <w:vAlign w:val="center"/>
            <w:hideMark/>
          </w:tcPr>
          <w:p w:rsidR="00591064" w:rsidRPr="00016691" w:rsidRDefault="00F4539D" w:rsidP="00591064">
            <w:pPr>
              <w:pStyle w:val="ListParagraph"/>
              <w:numPr>
                <w:ilvl w:val="0"/>
                <w:numId w:val="1"/>
              </w:numPr>
              <w:rPr>
                <w:sz w:val="20"/>
                <w:szCs w:val="20"/>
              </w:rPr>
            </w:pPr>
            <w:r w:rsidRPr="00016691">
              <w:rPr>
                <w:sz w:val="20"/>
                <w:szCs w:val="20"/>
              </w:rPr>
              <w:t xml:space="preserve">Identify </w:t>
            </w:r>
            <w:r w:rsidR="00591064" w:rsidRPr="00016691">
              <w:rPr>
                <w:sz w:val="20"/>
                <w:szCs w:val="20"/>
              </w:rPr>
              <w:t>gaps in knowledge on admission.</w:t>
            </w:r>
          </w:p>
          <w:p w:rsidR="00591064" w:rsidRPr="00016691" w:rsidRDefault="00F4539D" w:rsidP="00591064">
            <w:pPr>
              <w:pStyle w:val="ListParagraph"/>
              <w:numPr>
                <w:ilvl w:val="0"/>
                <w:numId w:val="1"/>
              </w:numPr>
              <w:rPr>
                <w:sz w:val="20"/>
                <w:szCs w:val="20"/>
              </w:rPr>
            </w:pPr>
            <w:r w:rsidRPr="00016691">
              <w:rPr>
                <w:sz w:val="20"/>
                <w:szCs w:val="20"/>
              </w:rPr>
              <w:t>Communic</w:t>
            </w:r>
            <w:r w:rsidR="00591064" w:rsidRPr="00016691">
              <w:rPr>
                <w:sz w:val="20"/>
                <w:szCs w:val="20"/>
              </w:rPr>
              <w:t xml:space="preserve">ate outcomes to staff so as the </w:t>
            </w:r>
            <w:r w:rsidRPr="00016691">
              <w:rPr>
                <w:sz w:val="20"/>
                <w:szCs w:val="20"/>
              </w:rPr>
              <w:t>appro</w:t>
            </w:r>
            <w:r w:rsidR="00591064" w:rsidRPr="00016691">
              <w:rPr>
                <w:sz w:val="20"/>
                <w:szCs w:val="20"/>
              </w:rPr>
              <w:t>priate planning can take place.</w:t>
            </w:r>
          </w:p>
          <w:p w:rsidR="00F4539D" w:rsidRPr="00016691" w:rsidRDefault="00F4539D" w:rsidP="00591064">
            <w:pPr>
              <w:pStyle w:val="ListParagraph"/>
              <w:numPr>
                <w:ilvl w:val="0"/>
                <w:numId w:val="1"/>
              </w:numPr>
              <w:rPr>
                <w:sz w:val="20"/>
                <w:szCs w:val="20"/>
              </w:rPr>
            </w:pPr>
            <w:r w:rsidRPr="00016691">
              <w:rPr>
                <w:sz w:val="20"/>
                <w:szCs w:val="20"/>
              </w:rPr>
              <w:t>Implement SEND interventions were</w:t>
            </w:r>
            <w:r w:rsidRPr="00016691">
              <w:rPr>
                <w:sz w:val="20"/>
                <w:szCs w:val="20"/>
              </w:rPr>
              <w:br/>
              <w:t>necessary. Train staff to be able to plan</w:t>
            </w:r>
            <w:r w:rsidRPr="00016691">
              <w:rPr>
                <w:sz w:val="20"/>
                <w:szCs w:val="20"/>
              </w:rPr>
              <w:br/>
              <w:t>accordingly.</w:t>
            </w:r>
          </w:p>
        </w:tc>
        <w:tc>
          <w:tcPr>
            <w:tcW w:w="5323" w:type="dxa"/>
            <w:tcBorders>
              <w:top w:val="single" w:sz="4" w:space="0" w:color="auto"/>
              <w:left w:val="single" w:sz="4" w:space="0" w:color="auto"/>
              <w:bottom w:val="single" w:sz="4" w:space="0" w:color="auto"/>
              <w:right w:val="single" w:sz="4" w:space="0" w:color="auto"/>
            </w:tcBorders>
            <w:vAlign w:val="center"/>
            <w:hideMark/>
          </w:tcPr>
          <w:p w:rsidR="00E91918" w:rsidRPr="00016691" w:rsidRDefault="00F4539D" w:rsidP="00E91918">
            <w:pPr>
              <w:pStyle w:val="ListParagraph"/>
              <w:numPr>
                <w:ilvl w:val="0"/>
                <w:numId w:val="1"/>
              </w:numPr>
              <w:rPr>
                <w:sz w:val="20"/>
                <w:szCs w:val="20"/>
              </w:rPr>
            </w:pPr>
            <w:r w:rsidRPr="00016691">
              <w:rPr>
                <w:sz w:val="20"/>
                <w:szCs w:val="20"/>
              </w:rPr>
              <w:t>A smooth integration into the school and</w:t>
            </w:r>
            <w:r w:rsidRPr="00016691">
              <w:rPr>
                <w:sz w:val="20"/>
                <w:szCs w:val="20"/>
              </w:rPr>
              <w:br/>
              <w:t>lessons to help fill</w:t>
            </w:r>
            <w:r w:rsidR="00E91918" w:rsidRPr="00016691">
              <w:rPr>
                <w:sz w:val="20"/>
                <w:szCs w:val="20"/>
              </w:rPr>
              <w:t xml:space="preserve"> any knowledge and skills</w:t>
            </w:r>
            <w:r w:rsidR="00E91918" w:rsidRPr="00016691">
              <w:rPr>
                <w:sz w:val="20"/>
                <w:szCs w:val="20"/>
              </w:rPr>
              <w:br/>
              <w:t>gaps.</w:t>
            </w:r>
          </w:p>
          <w:p w:rsidR="00F4539D" w:rsidRPr="00016691" w:rsidRDefault="00F4539D" w:rsidP="00E91918">
            <w:pPr>
              <w:pStyle w:val="ListParagraph"/>
              <w:numPr>
                <w:ilvl w:val="0"/>
                <w:numId w:val="1"/>
              </w:numPr>
              <w:rPr>
                <w:sz w:val="20"/>
                <w:szCs w:val="20"/>
              </w:rPr>
            </w:pPr>
            <w:r w:rsidRPr="00016691">
              <w:rPr>
                <w:sz w:val="20"/>
                <w:szCs w:val="20"/>
              </w:rPr>
              <w:t>Impact of interventions closes the gaps</w:t>
            </w:r>
            <w:r w:rsidRPr="00016691">
              <w:rPr>
                <w:sz w:val="20"/>
                <w:szCs w:val="20"/>
              </w:rPr>
              <w:br/>
              <w:t>identified at the point of entry.</w:t>
            </w:r>
          </w:p>
        </w:tc>
      </w:tr>
      <w:tr w:rsidR="00F4539D" w:rsidRPr="00016691" w:rsidTr="00016691">
        <w:trPr>
          <w:trHeight w:val="1820"/>
        </w:trPr>
        <w:tc>
          <w:tcPr>
            <w:tcW w:w="5323" w:type="dxa"/>
            <w:tcBorders>
              <w:top w:val="single" w:sz="4" w:space="0" w:color="auto"/>
              <w:left w:val="single" w:sz="4" w:space="0" w:color="auto"/>
              <w:bottom w:val="single" w:sz="4" w:space="0" w:color="auto"/>
              <w:right w:val="single" w:sz="4" w:space="0" w:color="auto"/>
            </w:tcBorders>
            <w:vAlign w:val="center"/>
            <w:hideMark/>
          </w:tcPr>
          <w:p w:rsidR="00F4539D" w:rsidRPr="00016691" w:rsidRDefault="00F4539D" w:rsidP="00F4539D">
            <w:pPr>
              <w:rPr>
                <w:sz w:val="20"/>
                <w:szCs w:val="20"/>
              </w:rPr>
            </w:pPr>
            <w:r w:rsidRPr="00016691">
              <w:rPr>
                <w:sz w:val="20"/>
                <w:szCs w:val="20"/>
              </w:rPr>
              <w:t>Literacy and numeracy strategy applied</w:t>
            </w:r>
            <w:r w:rsidRPr="00016691">
              <w:rPr>
                <w:sz w:val="20"/>
                <w:szCs w:val="20"/>
              </w:rPr>
              <w:br/>
              <w:t>consistently across the school.</w:t>
            </w:r>
          </w:p>
        </w:tc>
        <w:tc>
          <w:tcPr>
            <w:tcW w:w="5323" w:type="dxa"/>
            <w:tcBorders>
              <w:top w:val="single" w:sz="4" w:space="0" w:color="auto"/>
              <w:left w:val="single" w:sz="4" w:space="0" w:color="auto"/>
              <w:bottom w:val="single" w:sz="4" w:space="0" w:color="auto"/>
              <w:right w:val="single" w:sz="4" w:space="0" w:color="auto"/>
            </w:tcBorders>
            <w:vAlign w:val="center"/>
            <w:hideMark/>
          </w:tcPr>
          <w:p w:rsidR="00D74225" w:rsidRPr="00016691" w:rsidRDefault="00F4539D" w:rsidP="00D74225">
            <w:pPr>
              <w:pStyle w:val="ListParagraph"/>
              <w:numPr>
                <w:ilvl w:val="0"/>
                <w:numId w:val="3"/>
              </w:numPr>
              <w:rPr>
                <w:sz w:val="20"/>
                <w:szCs w:val="20"/>
              </w:rPr>
            </w:pPr>
            <w:r w:rsidRPr="00016691">
              <w:rPr>
                <w:sz w:val="20"/>
                <w:szCs w:val="20"/>
              </w:rPr>
              <w:t>Students have improved literac</w:t>
            </w:r>
            <w:r w:rsidR="00D74225" w:rsidRPr="00016691">
              <w:rPr>
                <w:sz w:val="20"/>
                <w:szCs w:val="20"/>
              </w:rPr>
              <w:t>y and numeracy skills.</w:t>
            </w:r>
          </w:p>
          <w:p w:rsidR="00D74225" w:rsidRPr="00016691" w:rsidRDefault="00F4539D" w:rsidP="00D74225">
            <w:pPr>
              <w:pStyle w:val="ListParagraph"/>
              <w:numPr>
                <w:ilvl w:val="0"/>
                <w:numId w:val="3"/>
              </w:numPr>
              <w:rPr>
                <w:sz w:val="20"/>
                <w:szCs w:val="20"/>
              </w:rPr>
            </w:pPr>
            <w:r w:rsidRPr="00016691">
              <w:rPr>
                <w:sz w:val="20"/>
                <w:szCs w:val="20"/>
              </w:rPr>
              <w:t>Students achieve a higher number</w:t>
            </w:r>
            <w:r w:rsidR="00D74225" w:rsidRPr="00016691">
              <w:rPr>
                <w:sz w:val="20"/>
                <w:szCs w:val="20"/>
              </w:rPr>
              <w:t xml:space="preserve"> of</w:t>
            </w:r>
            <w:r w:rsidR="00D74225" w:rsidRPr="00016691">
              <w:rPr>
                <w:sz w:val="20"/>
                <w:szCs w:val="20"/>
              </w:rPr>
              <w:br/>
              <w:t>qualifications at grade 4+.</w:t>
            </w:r>
          </w:p>
          <w:p w:rsidR="00F4539D" w:rsidRPr="00016691" w:rsidRDefault="00F4539D" w:rsidP="00D74225">
            <w:pPr>
              <w:pStyle w:val="ListParagraph"/>
              <w:numPr>
                <w:ilvl w:val="0"/>
                <w:numId w:val="3"/>
              </w:numPr>
              <w:rPr>
                <w:sz w:val="20"/>
                <w:szCs w:val="20"/>
              </w:rPr>
            </w:pPr>
            <w:r w:rsidRPr="00016691">
              <w:rPr>
                <w:sz w:val="20"/>
                <w:szCs w:val="20"/>
              </w:rPr>
              <w:t>Students have</w:t>
            </w:r>
            <w:r w:rsidR="00D74225" w:rsidRPr="00016691">
              <w:rPr>
                <w:sz w:val="20"/>
                <w:szCs w:val="20"/>
              </w:rPr>
              <w:t xml:space="preserve"> more subject options available to them </w:t>
            </w:r>
            <w:r w:rsidRPr="00016691">
              <w:rPr>
                <w:sz w:val="20"/>
                <w:szCs w:val="20"/>
              </w:rPr>
              <w:t>at post 16.</w:t>
            </w:r>
          </w:p>
        </w:tc>
      </w:tr>
      <w:tr w:rsidR="00F4539D" w:rsidRPr="00016691" w:rsidTr="00016691">
        <w:trPr>
          <w:trHeight w:val="2162"/>
        </w:trPr>
        <w:tc>
          <w:tcPr>
            <w:tcW w:w="5323" w:type="dxa"/>
            <w:tcBorders>
              <w:top w:val="single" w:sz="4" w:space="0" w:color="auto"/>
              <w:left w:val="single" w:sz="4" w:space="0" w:color="auto"/>
              <w:bottom w:val="single" w:sz="4" w:space="0" w:color="auto"/>
              <w:right w:val="single" w:sz="4" w:space="0" w:color="auto"/>
            </w:tcBorders>
            <w:vAlign w:val="center"/>
            <w:hideMark/>
          </w:tcPr>
          <w:p w:rsidR="00F4539D" w:rsidRPr="00016691" w:rsidRDefault="00F4539D" w:rsidP="007362F3">
            <w:pPr>
              <w:rPr>
                <w:sz w:val="20"/>
                <w:szCs w:val="20"/>
              </w:rPr>
            </w:pPr>
            <w:r w:rsidRPr="00016691">
              <w:rPr>
                <w:sz w:val="20"/>
                <w:szCs w:val="20"/>
              </w:rPr>
              <w:t>To ensure families who are in need have</w:t>
            </w:r>
            <w:r w:rsidRPr="00016691">
              <w:rPr>
                <w:sz w:val="20"/>
                <w:szCs w:val="20"/>
              </w:rPr>
              <w:br/>
              <w:t>access to the necessary services to support</w:t>
            </w:r>
            <w:r w:rsidRPr="00016691">
              <w:rPr>
                <w:sz w:val="20"/>
                <w:szCs w:val="20"/>
              </w:rPr>
              <w:br/>
              <w:t>their child.</w:t>
            </w:r>
          </w:p>
        </w:tc>
        <w:tc>
          <w:tcPr>
            <w:tcW w:w="5323" w:type="dxa"/>
            <w:tcBorders>
              <w:top w:val="single" w:sz="4" w:space="0" w:color="auto"/>
              <w:left w:val="single" w:sz="4" w:space="0" w:color="auto"/>
              <w:bottom w:val="single" w:sz="4" w:space="0" w:color="auto"/>
              <w:right w:val="single" w:sz="4" w:space="0" w:color="auto"/>
            </w:tcBorders>
            <w:vAlign w:val="center"/>
            <w:hideMark/>
          </w:tcPr>
          <w:p w:rsidR="00F0264C" w:rsidRPr="00016691" w:rsidRDefault="00F4539D" w:rsidP="00F0264C">
            <w:pPr>
              <w:pStyle w:val="ListParagraph"/>
              <w:numPr>
                <w:ilvl w:val="0"/>
                <w:numId w:val="4"/>
              </w:numPr>
              <w:rPr>
                <w:sz w:val="20"/>
                <w:szCs w:val="20"/>
              </w:rPr>
            </w:pPr>
            <w:r w:rsidRPr="00016691">
              <w:rPr>
                <w:sz w:val="20"/>
                <w:szCs w:val="20"/>
              </w:rPr>
              <w:t>Families working with local partners at all</w:t>
            </w:r>
            <w:r w:rsidRPr="00016691">
              <w:rPr>
                <w:sz w:val="20"/>
                <w:szCs w:val="20"/>
              </w:rPr>
              <w:br/>
              <w:t>levels of sup</w:t>
            </w:r>
            <w:r w:rsidR="00F0264C" w:rsidRPr="00016691">
              <w:rPr>
                <w:sz w:val="20"/>
                <w:szCs w:val="20"/>
              </w:rPr>
              <w:t>port so parents can support the needs of their child.</w:t>
            </w:r>
          </w:p>
          <w:p w:rsidR="00F4539D" w:rsidRPr="00016691" w:rsidRDefault="00F4539D" w:rsidP="00F0264C">
            <w:pPr>
              <w:pStyle w:val="ListParagraph"/>
              <w:numPr>
                <w:ilvl w:val="0"/>
                <w:numId w:val="4"/>
              </w:numPr>
              <w:rPr>
                <w:sz w:val="20"/>
                <w:szCs w:val="20"/>
              </w:rPr>
            </w:pPr>
            <w:r w:rsidRPr="00016691">
              <w:rPr>
                <w:sz w:val="20"/>
                <w:szCs w:val="20"/>
              </w:rPr>
              <w:t xml:space="preserve">School is able </w:t>
            </w:r>
            <w:r w:rsidR="00F0264C" w:rsidRPr="00016691">
              <w:rPr>
                <w:sz w:val="20"/>
                <w:szCs w:val="20"/>
              </w:rPr>
              <w:t xml:space="preserve">to provide support for families </w:t>
            </w:r>
            <w:r w:rsidRPr="00016691">
              <w:rPr>
                <w:sz w:val="20"/>
                <w:szCs w:val="20"/>
              </w:rPr>
              <w:t>using res</w:t>
            </w:r>
            <w:r w:rsidR="00F0264C" w:rsidRPr="00016691">
              <w:rPr>
                <w:sz w:val="20"/>
                <w:szCs w:val="20"/>
              </w:rPr>
              <w:t xml:space="preserve">ources and support found within </w:t>
            </w:r>
            <w:r w:rsidRPr="00016691">
              <w:rPr>
                <w:sz w:val="20"/>
                <w:szCs w:val="20"/>
              </w:rPr>
              <w:t>school to support the needs of the families and</w:t>
            </w:r>
            <w:r w:rsidR="007362F3" w:rsidRPr="00016691">
              <w:rPr>
                <w:sz w:val="20"/>
                <w:szCs w:val="20"/>
              </w:rPr>
              <w:t xml:space="preserve"> </w:t>
            </w:r>
            <w:r w:rsidRPr="00016691">
              <w:rPr>
                <w:sz w:val="20"/>
                <w:szCs w:val="20"/>
              </w:rPr>
              <w:t xml:space="preserve">their children. </w:t>
            </w:r>
          </w:p>
        </w:tc>
      </w:tr>
      <w:tr w:rsidR="007362F3" w:rsidRPr="00016691" w:rsidTr="00016691">
        <w:trPr>
          <w:trHeight w:val="144"/>
        </w:trPr>
        <w:tc>
          <w:tcPr>
            <w:tcW w:w="5323" w:type="dxa"/>
            <w:tcBorders>
              <w:top w:val="single" w:sz="4" w:space="0" w:color="auto"/>
              <w:left w:val="single" w:sz="4" w:space="0" w:color="auto"/>
              <w:bottom w:val="single" w:sz="4" w:space="0" w:color="auto"/>
              <w:right w:val="single" w:sz="4" w:space="0" w:color="auto"/>
            </w:tcBorders>
            <w:vAlign w:val="center"/>
            <w:hideMark/>
          </w:tcPr>
          <w:p w:rsidR="007362F3" w:rsidRPr="00016691" w:rsidRDefault="007362F3">
            <w:pPr>
              <w:rPr>
                <w:rFonts w:cstheme="minorHAnsi"/>
                <w:b/>
                <w:sz w:val="20"/>
                <w:szCs w:val="20"/>
              </w:rPr>
            </w:pPr>
            <w:r w:rsidRPr="00016691">
              <w:rPr>
                <w:rStyle w:val="fontstyle01"/>
                <w:rFonts w:asciiTheme="minorHAnsi" w:hAnsiTheme="minorHAnsi" w:cstheme="minorHAnsi"/>
                <w:b w:val="0"/>
                <w:sz w:val="20"/>
                <w:szCs w:val="20"/>
              </w:rPr>
              <w:t>Pupil Premium students engage in wider</w:t>
            </w:r>
            <w:r w:rsidRPr="00016691">
              <w:rPr>
                <w:rFonts w:cstheme="minorHAnsi"/>
                <w:b/>
                <w:color w:val="0D0D0D"/>
                <w:sz w:val="20"/>
                <w:szCs w:val="20"/>
              </w:rPr>
              <w:br/>
            </w:r>
            <w:r w:rsidRPr="00016691">
              <w:rPr>
                <w:rStyle w:val="fontstyle01"/>
                <w:rFonts w:asciiTheme="minorHAnsi" w:hAnsiTheme="minorHAnsi" w:cstheme="minorHAnsi"/>
                <w:b w:val="0"/>
                <w:sz w:val="20"/>
                <w:szCs w:val="20"/>
              </w:rPr>
              <w:t>curriculum opportunities.</w:t>
            </w:r>
          </w:p>
        </w:tc>
        <w:tc>
          <w:tcPr>
            <w:tcW w:w="5323" w:type="dxa"/>
            <w:tcBorders>
              <w:top w:val="single" w:sz="4" w:space="0" w:color="auto"/>
              <w:left w:val="single" w:sz="4" w:space="0" w:color="auto"/>
              <w:bottom w:val="single" w:sz="4" w:space="0" w:color="auto"/>
              <w:right w:val="single" w:sz="4" w:space="0" w:color="auto"/>
            </w:tcBorders>
            <w:vAlign w:val="center"/>
            <w:hideMark/>
          </w:tcPr>
          <w:p w:rsidR="007362F3" w:rsidRPr="00016691" w:rsidRDefault="007362F3" w:rsidP="00F0264C">
            <w:pPr>
              <w:pStyle w:val="ListParagraph"/>
              <w:numPr>
                <w:ilvl w:val="0"/>
                <w:numId w:val="5"/>
              </w:numPr>
              <w:rPr>
                <w:rFonts w:cstheme="minorHAnsi"/>
                <w:b/>
                <w:sz w:val="20"/>
                <w:szCs w:val="20"/>
              </w:rPr>
            </w:pPr>
            <w:r w:rsidRPr="00016691">
              <w:rPr>
                <w:rStyle w:val="fontstyle01"/>
                <w:rFonts w:asciiTheme="minorHAnsi" w:hAnsiTheme="minorHAnsi" w:cstheme="minorHAnsi"/>
                <w:b w:val="0"/>
                <w:sz w:val="20"/>
                <w:szCs w:val="20"/>
              </w:rPr>
              <w:t>Pupil Premium students are engaging in the</w:t>
            </w:r>
            <w:r w:rsidRPr="00016691">
              <w:rPr>
                <w:rFonts w:cstheme="minorHAnsi"/>
                <w:b/>
                <w:color w:val="0D0D0D"/>
                <w:sz w:val="20"/>
                <w:szCs w:val="20"/>
              </w:rPr>
              <w:br/>
            </w:r>
            <w:r w:rsidRPr="00016691">
              <w:rPr>
                <w:rStyle w:val="fontstyle01"/>
                <w:rFonts w:asciiTheme="minorHAnsi" w:hAnsiTheme="minorHAnsi" w:cstheme="minorHAnsi"/>
                <w:b w:val="0"/>
                <w:sz w:val="20"/>
                <w:szCs w:val="20"/>
              </w:rPr>
              <w:t>range of interventions</w:t>
            </w:r>
            <w:r w:rsidR="00F0264C" w:rsidRPr="00016691">
              <w:rPr>
                <w:rStyle w:val="fontstyle01"/>
                <w:rFonts w:asciiTheme="minorHAnsi" w:hAnsiTheme="minorHAnsi" w:cstheme="minorHAnsi"/>
                <w:b w:val="0"/>
                <w:sz w:val="20"/>
                <w:szCs w:val="20"/>
              </w:rPr>
              <w:t>, Personal development and SMSC events</w:t>
            </w:r>
            <w:r w:rsidRPr="00016691">
              <w:rPr>
                <w:rFonts w:cstheme="minorHAnsi"/>
                <w:b/>
                <w:color w:val="0D0D0D"/>
                <w:sz w:val="20"/>
                <w:szCs w:val="20"/>
              </w:rPr>
              <w:br/>
            </w:r>
            <w:r w:rsidRPr="00016691">
              <w:rPr>
                <w:rStyle w:val="fontstyle01"/>
                <w:rFonts w:asciiTheme="minorHAnsi" w:hAnsiTheme="minorHAnsi" w:cstheme="minorHAnsi"/>
                <w:b w:val="0"/>
                <w:sz w:val="20"/>
                <w:szCs w:val="20"/>
              </w:rPr>
              <w:t>available.</w:t>
            </w:r>
          </w:p>
        </w:tc>
      </w:tr>
      <w:tr w:rsidR="00F4539D" w:rsidRPr="00016691" w:rsidTr="00016691">
        <w:trPr>
          <w:trHeight w:val="646"/>
        </w:trPr>
        <w:tc>
          <w:tcPr>
            <w:tcW w:w="5323" w:type="dxa"/>
            <w:tcBorders>
              <w:top w:val="single" w:sz="4" w:space="0" w:color="auto"/>
              <w:left w:val="single" w:sz="4" w:space="0" w:color="auto"/>
              <w:bottom w:val="single" w:sz="4" w:space="0" w:color="auto"/>
              <w:right w:val="single" w:sz="4" w:space="0" w:color="auto"/>
            </w:tcBorders>
            <w:vAlign w:val="center"/>
            <w:hideMark/>
          </w:tcPr>
          <w:p w:rsidR="00F4539D" w:rsidRPr="00016691" w:rsidRDefault="00F4539D" w:rsidP="00F4539D">
            <w:pPr>
              <w:rPr>
                <w:sz w:val="20"/>
                <w:szCs w:val="20"/>
              </w:rPr>
            </w:pPr>
            <w:r w:rsidRPr="00016691">
              <w:rPr>
                <w:sz w:val="20"/>
                <w:szCs w:val="20"/>
              </w:rPr>
              <w:t xml:space="preserve">Improved levels of attendance and punctuality. </w:t>
            </w:r>
          </w:p>
        </w:tc>
        <w:tc>
          <w:tcPr>
            <w:tcW w:w="5323" w:type="dxa"/>
            <w:tcBorders>
              <w:top w:val="single" w:sz="4" w:space="0" w:color="auto"/>
              <w:left w:val="single" w:sz="4" w:space="0" w:color="auto"/>
              <w:bottom w:val="single" w:sz="4" w:space="0" w:color="auto"/>
              <w:right w:val="single" w:sz="4" w:space="0" w:color="auto"/>
            </w:tcBorders>
            <w:vAlign w:val="center"/>
            <w:hideMark/>
          </w:tcPr>
          <w:p w:rsidR="00F4539D" w:rsidRPr="00016691" w:rsidRDefault="00F4539D" w:rsidP="00016691">
            <w:pPr>
              <w:pStyle w:val="ListParagraph"/>
              <w:numPr>
                <w:ilvl w:val="0"/>
                <w:numId w:val="5"/>
              </w:numPr>
              <w:rPr>
                <w:sz w:val="20"/>
                <w:szCs w:val="20"/>
              </w:rPr>
            </w:pPr>
            <w:r w:rsidRPr="00016691">
              <w:rPr>
                <w:sz w:val="20"/>
                <w:szCs w:val="20"/>
              </w:rPr>
              <w:t>Less students who are “refusing” to attend</w:t>
            </w:r>
            <w:proofErr w:type="gramStart"/>
            <w:r w:rsidRPr="00016691">
              <w:rPr>
                <w:sz w:val="20"/>
                <w:szCs w:val="20"/>
              </w:rPr>
              <w:t>,</w:t>
            </w:r>
            <w:proofErr w:type="gramEnd"/>
            <w:r w:rsidRPr="00016691">
              <w:rPr>
                <w:sz w:val="20"/>
                <w:szCs w:val="20"/>
              </w:rPr>
              <w:br/>
              <w:t>fewer PA students.</w:t>
            </w:r>
          </w:p>
        </w:tc>
      </w:tr>
      <w:tr w:rsidR="00F4539D" w:rsidRPr="00016691" w:rsidTr="00016691">
        <w:trPr>
          <w:trHeight w:val="144"/>
        </w:trPr>
        <w:tc>
          <w:tcPr>
            <w:tcW w:w="5323" w:type="dxa"/>
            <w:tcBorders>
              <w:top w:val="single" w:sz="4" w:space="0" w:color="auto"/>
              <w:left w:val="single" w:sz="4" w:space="0" w:color="auto"/>
              <w:bottom w:val="single" w:sz="4" w:space="0" w:color="auto"/>
              <w:right w:val="single" w:sz="4" w:space="0" w:color="auto"/>
            </w:tcBorders>
            <w:vAlign w:val="center"/>
            <w:hideMark/>
          </w:tcPr>
          <w:p w:rsidR="00F4539D" w:rsidRPr="00016691" w:rsidRDefault="00F4539D" w:rsidP="00BC6BCC">
            <w:pPr>
              <w:rPr>
                <w:sz w:val="20"/>
                <w:szCs w:val="20"/>
              </w:rPr>
            </w:pPr>
            <w:r w:rsidRPr="00016691">
              <w:rPr>
                <w:sz w:val="20"/>
                <w:szCs w:val="20"/>
              </w:rPr>
              <w:t>Using the holistic well-being trauma informed</w:t>
            </w:r>
            <w:r w:rsidR="00BC6BCC" w:rsidRPr="00016691">
              <w:rPr>
                <w:sz w:val="20"/>
                <w:szCs w:val="20"/>
              </w:rPr>
              <w:t xml:space="preserve"> </w:t>
            </w:r>
            <w:r w:rsidRPr="00016691">
              <w:rPr>
                <w:sz w:val="20"/>
                <w:szCs w:val="20"/>
              </w:rPr>
              <w:t>approach with our families.</w:t>
            </w:r>
          </w:p>
        </w:tc>
        <w:tc>
          <w:tcPr>
            <w:tcW w:w="5323" w:type="dxa"/>
            <w:tcBorders>
              <w:top w:val="single" w:sz="4" w:space="0" w:color="auto"/>
              <w:left w:val="single" w:sz="4" w:space="0" w:color="auto"/>
              <w:bottom w:val="single" w:sz="4" w:space="0" w:color="auto"/>
              <w:right w:val="single" w:sz="4" w:space="0" w:color="auto"/>
            </w:tcBorders>
            <w:vAlign w:val="center"/>
            <w:hideMark/>
          </w:tcPr>
          <w:p w:rsidR="00F4539D" w:rsidRPr="00016691" w:rsidRDefault="00F4539D" w:rsidP="00016691">
            <w:pPr>
              <w:pStyle w:val="ListParagraph"/>
              <w:numPr>
                <w:ilvl w:val="0"/>
                <w:numId w:val="5"/>
              </w:numPr>
              <w:rPr>
                <w:sz w:val="20"/>
                <w:szCs w:val="20"/>
              </w:rPr>
            </w:pPr>
            <w:r w:rsidRPr="00016691">
              <w:rPr>
                <w:sz w:val="20"/>
                <w:szCs w:val="20"/>
              </w:rPr>
              <w:t>Improved and engaging relationships with</w:t>
            </w:r>
            <w:r w:rsidRPr="00016691">
              <w:rPr>
                <w:sz w:val="20"/>
                <w:szCs w:val="20"/>
              </w:rPr>
              <w:br/>
              <w:t>parents and carers who are empowered to</w:t>
            </w:r>
            <w:r w:rsidRPr="00016691">
              <w:rPr>
                <w:sz w:val="20"/>
                <w:szCs w:val="20"/>
              </w:rPr>
              <w:br/>
              <w:t>support their children</w:t>
            </w:r>
          </w:p>
        </w:tc>
      </w:tr>
      <w:tr w:rsidR="00F4539D" w:rsidRPr="00016691" w:rsidTr="00016691">
        <w:trPr>
          <w:trHeight w:val="893"/>
        </w:trPr>
        <w:tc>
          <w:tcPr>
            <w:tcW w:w="5323" w:type="dxa"/>
            <w:tcBorders>
              <w:top w:val="single" w:sz="4" w:space="0" w:color="auto"/>
              <w:left w:val="single" w:sz="4" w:space="0" w:color="auto"/>
              <w:bottom w:val="single" w:sz="4" w:space="0" w:color="auto"/>
              <w:right w:val="single" w:sz="4" w:space="0" w:color="auto"/>
            </w:tcBorders>
            <w:vAlign w:val="center"/>
            <w:hideMark/>
          </w:tcPr>
          <w:p w:rsidR="00F4539D" w:rsidRPr="00016691" w:rsidRDefault="00F4539D" w:rsidP="00F4539D">
            <w:pPr>
              <w:rPr>
                <w:sz w:val="20"/>
                <w:szCs w:val="20"/>
              </w:rPr>
            </w:pPr>
            <w:r w:rsidRPr="00016691">
              <w:rPr>
                <w:sz w:val="20"/>
                <w:szCs w:val="20"/>
              </w:rPr>
              <w:t>Typical</w:t>
            </w:r>
            <w:r w:rsidR="007362F3" w:rsidRPr="00016691">
              <w:rPr>
                <w:sz w:val="20"/>
                <w:szCs w:val="20"/>
              </w:rPr>
              <w:t>ly, “good” teaching using the T&amp;L</w:t>
            </w:r>
            <w:r w:rsidRPr="00016691">
              <w:rPr>
                <w:sz w:val="20"/>
                <w:szCs w:val="20"/>
              </w:rPr>
              <w:br/>
              <w:t>strategies daily across the school.</w:t>
            </w:r>
          </w:p>
        </w:tc>
        <w:tc>
          <w:tcPr>
            <w:tcW w:w="5323" w:type="dxa"/>
            <w:tcBorders>
              <w:top w:val="single" w:sz="4" w:space="0" w:color="auto"/>
              <w:left w:val="single" w:sz="4" w:space="0" w:color="auto"/>
              <w:bottom w:val="single" w:sz="4" w:space="0" w:color="auto"/>
              <w:right w:val="single" w:sz="4" w:space="0" w:color="auto"/>
            </w:tcBorders>
            <w:vAlign w:val="center"/>
            <w:hideMark/>
          </w:tcPr>
          <w:p w:rsidR="00F4539D" w:rsidRPr="00016691" w:rsidRDefault="00F4539D" w:rsidP="00016691">
            <w:pPr>
              <w:pStyle w:val="ListParagraph"/>
              <w:numPr>
                <w:ilvl w:val="0"/>
                <w:numId w:val="5"/>
              </w:numPr>
              <w:rPr>
                <w:sz w:val="20"/>
                <w:szCs w:val="20"/>
              </w:rPr>
            </w:pPr>
            <w:r w:rsidRPr="00016691">
              <w:rPr>
                <w:sz w:val="20"/>
                <w:szCs w:val="20"/>
              </w:rPr>
              <w:t>Students who can access and enjoy th</w:t>
            </w:r>
            <w:r w:rsidR="007362F3" w:rsidRPr="00016691">
              <w:rPr>
                <w:sz w:val="20"/>
                <w:szCs w:val="20"/>
              </w:rPr>
              <w:t>eir</w:t>
            </w:r>
            <w:r w:rsidR="007362F3" w:rsidRPr="00016691">
              <w:rPr>
                <w:sz w:val="20"/>
                <w:szCs w:val="20"/>
              </w:rPr>
              <w:br/>
              <w:t>learning, who attend school more regularly</w:t>
            </w:r>
            <w:r w:rsidR="007362F3" w:rsidRPr="00016691">
              <w:rPr>
                <w:sz w:val="20"/>
                <w:szCs w:val="20"/>
              </w:rPr>
              <w:br/>
              <w:t>and make</w:t>
            </w:r>
            <w:r w:rsidRPr="00016691">
              <w:rPr>
                <w:sz w:val="20"/>
                <w:szCs w:val="20"/>
              </w:rPr>
              <w:t xml:space="preserve"> progress.</w:t>
            </w:r>
          </w:p>
        </w:tc>
      </w:tr>
      <w:tr w:rsidR="00F4539D" w:rsidRPr="00016691" w:rsidTr="00016691">
        <w:trPr>
          <w:trHeight w:val="144"/>
        </w:trPr>
        <w:tc>
          <w:tcPr>
            <w:tcW w:w="5323" w:type="dxa"/>
            <w:tcBorders>
              <w:top w:val="single" w:sz="4" w:space="0" w:color="auto"/>
              <w:left w:val="single" w:sz="4" w:space="0" w:color="auto"/>
              <w:bottom w:val="single" w:sz="4" w:space="0" w:color="auto"/>
              <w:right w:val="single" w:sz="4" w:space="0" w:color="auto"/>
            </w:tcBorders>
            <w:vAlign w:val="center"/>
            <w:hideMark/>
          </w:tcPr>
          <w:p w:rsidR="00F4539D" w:rsidRPr="00016691" w:rsidRDefault="00F4539D" w:rsidP="00F4539D">
            <w:pPr>
              <w:rPr>
                <w:sz w:val="20"/>
                <w:szCs w:val="20"/>
              </w:rPr>
            </w:pPr>
            <w:r w:rsidRPr="00016691">
              <w:rPr>
                <w:sz w:val="20"/>
                <w:szCs w:val="20"/>
              </w:rPr>
              <w:t>Increased number of re-integrations into</w:t>
            </w:r>
            <w:r w:rsidRPr="00016691">
              <w:rPr>
                <w:sz w:val="20"/>
                <w:szCs w:val="20"/>
              </w:rPr>
              <w:br/>
              <w:t>mainstream school.</w:t>
            </w:r>
          </w:p>
        </w:tc>
        <w:tc>
          <w:tcPr>
            <w:tcW w:w="5323" w:type="dxa"/>
            <w:tcBorders>
              <w:top w:val="single" w:sz="4" w:space="0" w:color="auto"/>
              <w:left w:val="single" w:sz="4" w:space="0" w:color="auto"/>
              <w:bottom w:val="single" w:sz="4" w:space="0" w:color="auto"/>
              <w:right w:val="single" w:sz="4" w:space="0" w:color="auto"/>
            </w:tcBorders>
            <w:vAlign w:val="center"/>
            <w:hideMark/>
          </w:tcPr>
          <w:p w:rsidR="00016691" w:rsidRPr="00016691" w:rsidRDefault="00F4539D" w:rsidP="00016691">
            <w:pPr>
              <w:pStyle w:val="ListParagraph"/>
              <w:numPr>
                <w:ilvl w:val="0"/>
                <w:numId w:val="5"/>
              </w:numPr>
              <w:rPr>
                <w:sz w:val="20"/>
                <w:szCs w:val="20"/>
              </w:rPr>
            </w:pPr>
            <w:r w:rsidRPr="00016691">
              <w:rPr>
                <w:sz w:val="20"/>
                <w:szCs w:val="20"/>
              </w:rPr>
              <w:t>Students are sign</w:t>
            </w:r>
            <w:r w:rsidR="00016691" w:rsidRPr="00016691">
              <w:rPr>
                <w:sz w:val="20"/>
                <w:szCs w:val="20"/>
              </w:rPr>
              <w:t>ed off successfully after their trial period.</w:t>
            </w:r>
          </w:p>
          <w:p w:rsidR="00F4539D" w:rsidRPr="00016691" w:rsidRDefault="00F4539D" w:rsidP="00016691">
            <w:pPr>
              <w:pStyle w:val="ListParagraph"/>
              <w:numPr>
                <w:ilvl w:val="0"/>
                <w:numId w:val="5"/>
              </w:numPr>
              <w:rPr>
                <w:sz w:val="20"/>
                <w:szCs w:val="20"/>
              </w:rPr>
            </w:pPr>
            <w:r w:rsidRPr="00016691">
              <w:rPr>
                <w:sz w:val="20"/>
                <w:szCs w:val="20"/>
              </w:rPr>
              <w:t xml:space="preserve">Students make good </w:t>
            </w:r>
            <w:r w:rsidR="00016691" w:rsidRPr="00016691">
              <w:rPr>
                <w:sz w:val="20"/>
                <w:szCs w:val="20"/>
              </w:rPr>
              <w:t xml:space="preserve">progress and have better </w:t>
            </w:r>
            <w:r w:rsidRPr="00016691">
              <w:rPr>
                <w:sz w:val="20"/>
                <w:szCs w:val="20"/>
              </w:rPr>
              <w:t>outcomes.</w:t>
            </w:r>
          </w:p>
        </w:tc>
      </w:tr>
    </w:tbl>
    <w:p w:rsidR="00F4539D" w:rsidRDefault="00F4539D">
      <w:pPr>
        <w:rPr>
          <w:sz w:val="24"/>
          <w:szCs w:val="24"/>
        </w:rPr>
      </w:pPr>
    </w:p>
    <w:p w:rsidR="000B7475" w:rsidRPr="00161F89" w:rsidRDefault="000B7475" w:rsidP="00161F89">
      <w:pPr>
        <w:spacing w:after="0" w:line="240" w:lineRule="auto"/>
        <w:rPr>
          <w:rFonts w:eastAsia="Times New Roman" w:cstheme="minorHAnsi"/>
          <w:b/>
          <w:bCs/>
          <w:color w:val="000000"/>
          <w:sz w:val="32"/>
          <w:szCs w:val="32"/>
          <w:lang w:eastAsia="en-GB"/>
        </w:rPr>
      </w:pPr>
      <w:r w:rsidRPr="000B7475">
        <w:rPr>
          <w:rFonts w:eastAsia="Times New Roman" w:cstheme="minorHAnsi"/>
          <w:b/>
          <w:bCs/>
          <w:color w:val="000000"/>
          <w:sz w:val="32"/>
          <w:szCs w:val="32"/>
          <w:lang w:eastAsia="en-GB"/>
        </w:rPr>
        <w:lastRenderedPageBreak/>
        <w:t>Activity in this academic year</w:t>
      </w:r>
      <w:r w:rsidRPr="000B7475">
        <w:rPr>
          <w:rFonts w:eastAsia="Times New Roman" w:cstheme="minorHAnsi"/>
          <w:b/>
          <w:bCs/>
          <w:color w:val="000000"/>
          <w:sz w:val="32"/>
          <w:szCs w:val="32"/>
          <w:lang w:eastAsia="en-GB"/>
        </w:rPr>
        <w:br/>
      </w:r>
      <w:proofErr w:type="gramStart"/>
      <w:r w:rsidRPr="00161F89">
        <w:rPr>
          <w:rFonts w:eastAsia="Times New Roman" w:cstheme="minorHAnsi"/>
          <w:color w:val="000000"/>
          <w:sz w:val="24"/>
          <w:szCs w:val="24"/>
          <w:lang w:eastAsia="en-GB"/>
        </w:rPr>
        <w:t>This</w:t>
      </w:r>
      <w:proofErr w:type="gramEnd"/>
      <w:r w:rsidRPr="00161F89">
        <w:rPr>
          <w:rFonts w:eastAsia="Times New Roman" w:cstheme="minorHAnsi"/>
          <w:color w:val="000000"/>
          <w:sz w:val="24"/>
          <w:szCs w:val="24"/>
          <w:lang w:eastAsia="en-GB"/>
        </w:rPr>
        <w:t xml:space="preserve"> details how we intend to spend our pupil premium</w:t>
      </w:r>
      <w:r w:rsidR="00161F89" w:rsidRPr="00161F89">
        <w:rPr>
          <w:rFonts w:eastAsia="Times New Roman" w:cstheme="minorHAnsi"/>
          <w:color w:val="000000"/>
          <w:sz w:val="24"/>
          <w:szCs w:val="24"/>
          <w:lang w:eastAsia="en-GB"/>
        </w:rPr>
        <w:t xml:space="preserve"> (and recovery premium funding) </w:t>
      </w:r>
      <w:r w:rsidRPr="00161F89">
        <w:rPr>
          <w:rFonts w:eastAsia="Times New Roman" w:cstheme="minorHAnsi"/>
          <w:b/>
          <w:bCs/>
          <w:color w:val="000000"/>
          <w:sz w:val="24"/>
          <w:szCs w:val="24"/>
          <w:lang w:eastAsia="en-GB"/>
        </w:rPr>
        <w:t xml:space="preserve">this academic year </w:t>
      </w:r>
      <w:r w:rsidRPr="00161F89">
        <w:rPr>
          <w:rFonts w:eastAsia="Times New Roman" w:cstheme="minorHAnsi"/>
          <w:color w:val="000000"/>
          <w:sz w:val="24"/>
          <w:szCs w:val="24"/>
          <w:lang w:eastAsia="en-GB"/>
        </w:rPr>
        <w:t>to address the challenges listed above.</w:t>
      </w:r>
      <w:r w:rsidRPr="000B7475">
        <w:rPr>
          <w:rFonts w:eastAsia="Times New Roman" w:cstheme="minorHAnsi"/>
          <w:color w:val="000000"/>
          <w:lang w:eastAsia="en-GB"/>
        </w:rPr>
        <w:br/>
      </w:r>
    </w:p>
    <w:p w:rsidR="000B7475" w:rsidRPr="000B7475" w:rsidRDefault="000B7475" w:rsidP="000B7475">
      <w:pPr>
        <w:spacing w:after="0" w:line="240" w:lineRule="auto"/>
        <w:rPr>
          <w:rFonts w:eastAsia="Times New Roman" w:cstheme="minorHAnsi"/>
          <w:b/>
          <w:bCs/>
          <w:color w:val="000000"/>
          <w:sz w:val="28"/>
          <w:szCs w:val="28"/>
          <w:lang w:eastAsia="en-GB"/>
        </w:rPr>
      </w:pPr>
      <w:r w:rsidRPr="000B7475">
        <w:rPr>
          <w:rFonts w:eastAsia="Times New Roman" w:cstheme="minorHAnsi"/>
          <w:b/>
          <w:bCs/>
          <w:color w:val="000000"/>
          <w:sz w:val="28"/>
          <w:szCs w:val="28"/>
          <w:lang w:eastAsia="en-GB"/>
        </w:rPr>
        <w:t>Teaching</w:t>
      </w:r>
    </w:p>
    <w:p w:rsidR="000B7475" w:rsidRDefault="006E5499" w:rsidP="000B7475">
      <w:pPr>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Budgeted cost: £4</w:t>
      </w:r>
      <w:r w:rsidR="000B7475" w:rsidRPr="000B7475">
        <w:rPr>
          <w:rFonts w:eastAsia="Times New Roman" w:cstheme="minorHAnsi"/>
          <w:color w:val="000000"/>
          <w:sz w:val="24"/>
          <w:szCs w:val="24"/>
          <w:lang w:eastAsia="en-GB"/>
        </w:rPr>
        <w:t>,000</w:t>
      </w:r>
    </w:p>
    <w:p w:rsidR="000B7475" w:rsidRPr="000B7475" w:rsidRDefault="000B7475" w:rsidP="000B7475">
      <w:pPr>
        <w:spacing w:after="0" w:line="240" w:lineRule="auto"/>
        <w:rPr>
          <w:rFonts w:eastAsia="Times New Roman" w:cstheme="minorHAnsi"/>
          <w:sz w:val="24"/>
          <w:szCs w:val="24"/>
          <w:lang w:eastAsia="en-GB"/>
        </w:rPr>
      </w:pPr>
    </w:p>
    <w:tbl>
      <w:tblPr>
        <w:tblW w:w="104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652"/>
        <w:gridCol w:w="3969"/>
        <w:gridCol w:w="2835"/>
      </w:tblGrid>
      <w:tr w:rsidR="000B7475" w:rsidRPr="000B7475" w:rsidTr="003F70DD">
        <w:trPr>
          <w:trHeight w:val="144"/>
        </w:trPr>
        <w:tc>
          <w:tcPr>
            <w:tcW w:w="3652" w:type="dxa"/>
            <w:tcBorders>
              <w:top w:val="single" w:sz="4" w:space="0" w:color="auto"/>
              <w:left w:val="single" w:sz="4" w:space="0" w:color="auto"/>
              <w:bottom w:val="single" w:sz="4" w:space="0" w:color="auto"/>
              <w:right w:val="single" w:sz="4" w:space="0" w:color="auto"/>
            </w:tcBorders>
            <w:vAlign w:val="center"/>
            <w:hideMark/>
          </w:tcPr>
          <w:p w:rsidR="000B7475" w:rsidRPr="003F70DD" w:rsidRDefault="000B7475" w:rsidP="000B7475">
            <w:pPr>
              <w:spacing w:after="0" w:line="240" w:lineRule="auto"/>
              <w:rPr>
                <w:rFonts w:eastAsia="Times New Roman" w:cstheme="minorHAnsi"/>
                <w:sz w:val="28"/>
                <w:szCs w:val="28"/>
                <w:lang w:eastAsia="en-GB"/>
              </w:rPr>
            </w:pPr>
            <w:r w:rsidRPr="003F70DD">
              <w:rPr>
                <w:rFonts w:eastAsia="Times New Roman" w:cstheme="minorHAnsi"/>
                <w:b/>
                <w:bCs/>
                <w:color w:val="000000"/>
                <w:sz w:val="28"/>
                <w:szCs w:val="28"/>
                <w:lang w:eastAsia="en-GB"/>
              </w:rPr>
              <w:t xml:space="preserve">Activity </w:t>
            </w:r>
          </w:p>
        </w:tc>
        <w:tc>
          <w:tcPr>
            <w:tcW w:w="3969" w:type="dxa"/>
            <w:tcBorders>
              <w:top w:val="single" w:sz="4" w:space="0" w:color="auto"/>
              <w:left w:val="single" w:sz="4" w:space="0" w:color="auto"/>
              <w:bottom w:val="single" w:sz="4" w:space="0" w:color="auto"/>
              <w:right w:val="single" w:sz="4" w:space="0" w:color="auto"/>
            </w:tcBorders>
            <w:vAlign w:val="center"/>
            <w:hideMark/>
          </w:tcPr>
          <w:p w:rsidR="000B7475" w:rsidRPr="003F70DD" w:rsidRDefault="000B7475" w:rsidP="000B7475">
            <w:pPr>
              <w:spacing w:after="0" w:line="240" w:lineRule="auto"/>
              <w:rPr>
                <w:rFonts w:eastAsia="Times New Roman" w:cstheme="minorHAnsi"/>
                <w:sz w:val="28"/>
                <w:szCs w:val="28"/>
                <w:lang w:eastAsia="en-GB"/>
              </w:rPr>
            </w:pPr>
            <w:r w:rsidRPr="003F70DD">
              <w:rPr>
                <w:rFonts w:eastAsia="Times New Roman" w:cstheme="minorHAnsi"/>
                <w:b/>
                <w:bCs/>
                <w:color w:val="000000"/>
                <w:sz w:val="28"/>
                <w:szCs w:val="28"/>
                <w:lang w:eastAsia="en-GB"/>
              </w:rPr>
              <w:t>Evidence that supports this</w:t>
            </w:r>
            <w:r w:rsidRPr="003F70DD">
              <w:rPr>
                <w:rFonts w:eastAsia="Times New Roman" w:cstheme="minorHAnsi"/>
                <w:b/>
                <w:bCs/>
                <w:color w:val="000000"/>
                <w:sz w:val="28"/>
                <w:szCs w:val="28"/>
                <w:lang w:eastAsia="en-GB"/>
              </w:rPr>
              <w:br/>
              <w:t>approach</w:t>
            </w:r>
          </w:p>
        </w:tc>
        <w:tc>
          <w:tcPr>
            <w:tcW w:w="2835" w:type="dxa"/>
            <w:tcBorders>
              <w:top w:val="single" w:sz="4" w:space="0" w:color="auto"/>
              <w:left w:val="single" w:sz="4" w:space="0" w:color="auto"/>
              <w:bottom w:val="single" w:sz="4" w:space="0" w:color="auto"/>
              <w:right w:val="single" w:sz="4" w:space="0" w:color="auto"/>
            </w:tcBorders>
            <w:vAlign w:val="center"/>
            <w:hideMark/>
          </w:tcPr>
          <w:p w:rsidR="000B7475" w:rsidRPr="003F70DD" w:rsidRDefault="000B7475" w:rsidP="000B7475">
            <w:pPr>
              <w:spacing w:after="0" w:line="240" w:lineRule="auto"/>
              <w:rPr>
                <w:rFonts w:eastAsia="Times New Roman" w:cstheme="minorHAnsi"/>
                <w:sz w:val="28"/>
                <w:szCs w:val="28"/>
                <w:lang w:eastAsia="en-GB"/>
              </w:rPr>
            </w:pPr>
            <w:r w:rsidRPr="003F70DD">
              <w:rPr>
                <w:rFonts w:eastAsia="Times New Roman" w:cstheme="minorHAnsi"/>
                <w:b/>
                <w:bCs/>
                <w:color w:val="000000"/>
                <w:sz w:val="28"/>
                <w:szCs w:val="28"/>
                <w:lang w:eastAsia="en-GB"/>
              </w:rPr>
              <w:t>Challenge</w:t>
            </w:r>
            <w:r w:rsidR="003F70DD">
              <w:rPr>
                <w:rFonts w:eastAsia="Times New Roman" w:cstheme="minorHAnsi"/>
                <w:b/>
                <w:bCs/>
                <w:color w:val="000000"/>
                <w:sz w:val="28"/>
                <w:szCs w:val="28"/>
                <w:lang w:eastAsia="en-GB"/>
              </w:rPr>
              <w:t xml:space="preserve"> </w:t>
            </w:r>
            <w:r w:rsidRPr="003F70DD">
              <w:rPr>
                <w:rFonts w:eastAsia="Times New Roman" w:cstheme="minorHAnsi"/>
                <w:b/>
                <w:bCs/>
                <w:color w:val="000000"/>
                <w:sz w:val="28"/>
                <w:szCs w:val="28"/>
                <w:lang w:eastAsia="en-GB"/>
              </w:rPr>
              <w:t>number(s)</w:t>
            </w:r>
            <w:r w:rsidRPr="003F70DD">
              <w:rPr>
                <w:rFonts w:eastAsia="Times New Roman" w:cstheme="minorHAnsi"/>
                <w:b/>
                <w:bCs/>
                <w:color w:val="000000"/>
                <w:sz w:val="28"/>
                <w:szCs w:val="28"/>
                <w:lang w:eastAsia="en-GB"/>
              </w:rPr>
              <w:br/>
              <w:t>addressed</w:t>
            </w:r>
          </w:p>
        </w:tc>
      </w:tr>
      <w:tr w:rsidR="000B7475" w:rsidRPr="000B7475" w:rsidTr="003F70DD">
        <w:trPr>
          <w:trHeight w:val="144"/>
        </w:trPr>
        <w:tc>
          <w:tcPr>
            <w:tcW w:w="3652" w:type="dxa"/>
            <w:tcBorders>
              <w:top w:val="single" w:sz="4" w:space="0" w:color="auto"/>
              <w:left w:val="single" w:sz="4" w:space="0" w:color="auto"/>
              <w:bottom w:val="single" w:sz="4" w:space="0" w:color="auto"/>
              <w:right w:val="single" w:sz="4" w:space="0" w:color="auto"/>
            </w:tcBorders>
            <w:vAlign w:val="center"/>
            <w:hideMark/>
          </w:tcPr>
          <w:p w:rsidR="000B7475" w:rsidRPr="000B7475" w:rsidRDefault="000B7475" w:rsidP="000B7475">
            <w:pPr>
              <w:spacing w:after="0" w:line="240" w:lineRule="auto"/>
              <w:rPr>
                <w:rFonts w:eastAsia="Times New Roman" w:cstheme="minorHAnsi"/>
                <w:sz w:val="24"/>
                <w:szCs w:val="24"/>
                <w:lang w:eastAsia="en-GB"/>
              </w:rPr>
            </w:pPr>
            <w:r w:rsidRPr="000B7475">
              <w:rPr>
                <w:rFonts w:eastAsia="Times New Roman" w:cstheme="minorHAnsi"/>
                <w:color w:val="000000"/>
                <w:sz w:val="24"/>
                <w:szCs w:val="24"/>
                <w:lang w:eastAsia="en-GB"/>
              </w:rPr>
              <w:t>Teaching &amp; Learning Strategy – to</w:t>
            </w:r>
            <w:r>
              <w:rPr>
                <w:rFonts w:eastAsia="Times New Roman" w:cstheme="minorHAnsi"/>
                <w:color w:val="000000"/>
                <w:sz w:val="24"/>
                <w:szCs w:val="24"/>
                <w:lang w:eastAsia="en-GB"/>
              </w:rPr>
              <w:t xml:space="preserve"> </w:t>
            </w:r>
            <w:r w:rsidRPr="000B7475">
              <w:rPr>
                <w:rFonts w:eastAsia="Times New Roman" w:cstheme="minorHAnsi"/>
                <w:color w:val="000000"/>
                <w:sz w:val="24"/>
                <w:szCs w:val="24"/>
                <w:lang w:eastAsia="en-GB"/>
              </w:rPr>
              <w:t>continue to deliver high quality</w:t>
            </w:r>
            <w:r>
              <w:rPr>
                <w:rFonts w:eastAsia="Times New Roman" w:cstheme="minorHAnsi"/>
                <w:color w:val="000000"/>
                <w:sz w:val="24"/>
                <w:szCs w:val="24"/>
                <w:lang w:eastAsia="en-GB"/>
              </w:rPr>
              <w:t xml:space="preserve"> </w:t>
            </w:r>
            <w:r w:rsidRPr="000B7475">
              <w:rPr>
                <w:rFonts w:eastAsia="Times New Roman" w:cstheme="minorHAnsi"/>
                <w:color w:val="000000"/>
                <w:sz w:val="24"/>
                <w:szCs w:val="24"/>
                <w:lang w:eastAsia="en-GB"/>
              </w:rPr>
              <w:t>teaching that ensures improved</w:t>
            </w:r>
            <w:r>
              <w:rPr>
                <w:rFonts w:eastAsia="Times New Roman" w:cstheme="minorHAnsi"/>
                <w:color w:val="000000"/>
                <w:sz w:val="24"/>
                <w:szCs w:val="24"/>
                <w:lang w:eastAsia="en-GB"/>
              </w:rPr>
              <w:t xml:space="preserve"> </w:t>
            </w:r>
            <w:r w:rsidRPr="000B7475">
              <w:rPr>
                <w:rFonts w:eastAsia="Times New Roman" w:cstheme="minorHAnsi"/>
                <w:color w:val="000000"/>
                <w:sz w:val="24"/>
                <w:szCs w:val="24"/>
                <w:lang w:eastAsia="en-GB"/>
              </w:rPr>
              <w:t>outcomes and progress for all</w:t>
            </w:r>
            <w:r>
              <w:rPr>
                <w:rFonts w:eastAsia="Times New Roman" w:cstheme="minorHAnsi"/>
                <w:color w:val="000000"/>
                <w:sz w:val="24"/>
                <w:szCs w:val="24"/>
                <w:lang w:eastAsia="en-GB"/>
              </w:rPr>
              <w:t xml:space="preserve"> </w:t>
            </w:r>
            <w:r w:rsidRPr="000B7475">
              <w:rPr>
                <w:rFonts w:eastAsia="Times New Roman" w:cstheme="minorHAnsi"/>
                <w:color w:val="000000"/>
                <w:sz w:val="24"/>
                <w:szCs w:val="24"/>
                <w:lang w:eastAsia="en-GB"/>
              </w:rPr>
              <w:t>students</w:t>
            </w:r>
          </w:p>
        </w:tc>
        <w:tc>
          <w:tcPr>
            <w:tcW w:w="3969" w:type="dxa"/>
            <w:tcBorders>
              <w:top w:val="single" w:sz="4" w:space="0" w:color="auto"/>
              <w:left w:val="single" w:sz="4" w:space="0" w:color="auto"/>
              <w:bottom w:val="single" w:sz="4" w:space="0" w:color="auto"/>
              <w:right w:val="single" w:sz="4" w:space="0" w:color="auto"/>
            </w:tcBorders>
            <w:vAlign w:val="center"/>
            <w:hideMark/>
          </w:tcPr>
          <w:p w:rsidR="00016691" w:rsidRPr="00016691" w:rsidRDefault="000B7475" w:rsidP="00016691">
            <w:pPr>
              <w:pStyle w:val="ListParagraph"/>
              <w:numPr>
                <w:ilvl w:val="0"/>
                <w:numId w:val="6"/>
              </w:numPr>
              <w:spacing w:after="0" w:line="240" w:lineRule="auto"/>
              <w:rPr>
                <w:rFonts w:eastAsia="Times New Roman" w:cstheme="minorHAnsi"/>
                <w:sz w:val="24"/>
                <w:szCs w:val="24"/>
                <w:lang w:eastAsia="en-GB"/>
              </w:rPr>
            </w:pPr>
            <w:r w:rsidRPr="00016691">
              <w:rPr>
                <w:rFonts w:eastAsia="Times New Roman" w:cstheme="minorHAnsi"/>
                <w:color w:val="000000"/>
                <w:sz w:val="24"/>
                <w:szCs w:val="24"/>
                <w:lang w:eastAsia="en-GB"/>
              </w:rPr>
              <w:t xml:space="preserve">Triangulation – once per </w:t>
            </w:r>
            <w:r w:rsidR="00016691" w:rsidRPr="00016691">
              <w:rPr>
                <w:rFonts w:eastAsia="Times New Roman" w:cstheme="minorHAnsi"/>
                <w:color w:val="000000"/>
                <w:sz w:val="24"/>
                <w:szCs w:val="24"/>
                <w:lang w:eastAsia="en-GB"/>
              </w:rPr>
              <w:t xml:space="preserve">½ </w:t>
            </w:r>
            <w:r w:rsidRPr="00016691">
              <w:rPr>
                <w:rFonts w:eastAsia="Times New Roman" w:cstheme="minorHAnsi"/>
                <w:color w:val="000000"/>
                <w:sz w:val="24"/>
                <w:szCs w:val="24"/>
                <w:lang w:eastAsia="en-GB"/>
              </w:rPr>
              <w:t xml:space="preserve">term (lesson observations, student voice, book </w:t>
            </w:r>
            <w:r w:rsidR="00016691">
              <w:rPr>
                <w:rFonts w:eastAsia="Times New Roman" w:cstheme="minorHAnsi"/>
                <w:color w:val="000000"/>
                <w:sz w:val="24"/>
                <w:szCs w:val="24"/>
                <w:lang w:eastAsia="en-GB"/>
              </w:rPr>
              <w:t>looks)</w:t>
            </w:r>
            <w:r w:rsidR="00016691">
              <w:rPr>
                <w:rFonts w:eastAsia="Times New Roman" w:cstheme="minorHAnsi"/>
                <w:color w:val="000000"/>
                <w:sz w:val="24"/>
                <w:szCs w:val="24"/>
                <w:lang w:eastAsia="en-GB"/>
              </w:rPr>
              <w:br/>
              <w:t>Medium Term Plan’s</w:t>
            </w:r>
          </w:p>
          <w:p w:rsidR="00016691" w:rsidRPr="00016691" w:rsidRDefault="000B7475" w:rsidP="00016691">
            <w:pPr>
              <w:pStyle w:val="ListParagraph"/>
              <w:numPr>
                <w:ilvl w:val="0"/>
                <w:numId w:val="6"/>
              </w:numPr>
              <w:spacing w:after="0" w:line="240" w:lineRule="auto"/>
              <w:rPr>
                <w:rFonts w:eastAsia="Times New Roman" w:cstheme="minorHAnsi"/>
                <w:sz w:val="24"/>
                <w:szCs w:val="24"/>
                <w:lang w:eastAsia="en-GB"/>
              </w:rPr>
            </w:pPr>
            <w:r w:rsidRPr="00016691">
              <w:rPr>
                <w:rFonts w:eastAsia="Times New Roman" w:cstheme="minorHAnsi"/>
                <w:color w:val="000000"/>
                <w:sz w:val="24"/>
                <w:szCs w:val="24"/>
                <w:lang w:eastAsia="en-GB"/>
              </w:rPr>
              <w:t>Half-t</w:t>
            </w:r>
            <w:r w:rsidR="00016691">
              <w:rPr>
                <w:rFonts w:eastAsia="Times New Roman" w:cstheme="minorHAnsi"/>
                <w:color w:val="000000"/>
                <w:sz w:val="24"/>
                <w:szCs w:val="24"/>
                <w:lang w:eastAsia="en-GB"/>
              </w:rPr>
              <w:t>ermly data analysis</w:t>
            </w:r>
          </w:p>
          <w:p w:rsidR="00016691" w:rsidRPr="00016691" w:rsidRDefault="00016691" w:rsidP="00016691">
            <w:pPr>
              <w:pStyle w:val="ListParagraph"/>
              <w:numPr>
                <w:ilvl w:val="0"/>
                <w:numId w:val="6"/>
              </w:numPr>
              <w:spacing w:after="0" w:line="240" w:lineRule="auto"/>
              <w:rPr>
                <w:rFonts w:eastAsia="Times New Roman" w:cstheme="minorHAnsi"/>
                <w:sz w:val="24"/>
                <w:szCs w:val="24"/>
                <w:lang w:eastAsia="en-GB"/>
              </w:rPr>
            </w:pPr>
            <w:r>
              <w:rPr>
                <w:rFonts w:eastAsia="Times New Roman" w:cstheme="minorHAnsi"/>
                <w:color w:val="000000"/>
                <w:sz w:val="24"/>
                <w:szCs w:val="24"/>
                <w:lang w:eastAsia="en-GB"/>
              </w:rPr>
              <w:t>Weekly Teaching and Learning</w:t>
            </w:r>
          </w:p>
          <w:p w:rsidR="00016691" w:rsidRPr="00016691" w:rsidRDefault="00016691" w:rsidP="003F70DD">
            <w:pPr>
              <w:pStyle w:val="ListParagraph"/>
              <w:spacing w:after="0" w:line="240" w:lineRule="auto"/>
              <w:rPr>
                <w:rFonts w:eastAsia="Times New Roman" w:cstheme="minorHAnsi"/>
                <w:sz w:val="24"/>
                <w:szCs w:val="24"/>
                <w:lang w:eastAsia="en-GB"/>
              </w:rPr>
            </w:pPr>
            <w:r>
              <w:rPr>
                <w:rFonts w:eastAsia="Times New Roman" w:cstheme="minorHAnsi"/>
                <w:color w:val="000000"/>
                <w:sz w:val="24"/>
                <w:szCs w:val="24"/>
                <w:lang w:eastAsia="en-GB"/>
              </w:rPr>
              <w:t>CPD</w:t>
            </w:r>
          </w:p>
          <w:p w:rsidR="003F70DD" w:rsidRPr="003F70DD" w:rsidRDefault="003F70DD" w:rsidP="00016691">
            <w:pPr>
              <w:pStyle w:val="ListParagraph"/>
              <w:numPr>
                <w:ilvl w:val="0"/>
                <w:numId w:val="6"/>
              </w:numPr>
              <w:spacing w:after="0" w:line="240" w:lineRule="auto"/>
              <w:rPr>
                <w:rFonts w:eastAsia="Times New Roman" w:cstheme="minorHAnsi"/>
                <w:sz w:val="24"/>
                <w:szCs w:val="24"/>
                <w:lang w:eastAsia="en-GB"/>
              </w:rPr>
            </w:pPr>
            <w:r>
              <w:rPr>
                <w:rFonts w:eastAsia="Times New Roman" w:cstheme="minorHAnsi"/>
                <w:color w:val="000000"/>
                <w:sz w:val="24"/>
                <w:szCs w:val="24"/>
                <w:lang w:eastAsia="en-GB"/>
              </w:rPr>
              <w:t>Learning walks</w:t>
            </w:r>
          </w:p>
          <w:p w:rsidR="003F70DD" w:rsidRPr="003F70DD" w:rsidRDefault="003F70DD" w:rsidP="00016691">
            <w:pPr>
              <w:pStyle w:val="ListParagraph"/>
              <w:numPr>
                <w:ilvl w:val="0"/>
                <w:numId w:val="6"/>
              </w:numPr>
              <w:spacing w:after="0" w:line="240" w:lineRule="auto"/>
              <w:rPr>
                <w:rFonts w:eastAsia="Times New Roman" w:cstheme="minorHAnsi"/>
                <w:sz w:val="24"/>
                <w:szCs w:val="24"/>
                <w:lang w:eastAsia="en-GB"/>
              </w:rPr>
            </w:pPr>
            <w:r>
              <w:rPr>
                <w:rFonts w:eastAsia="Times New Roman" w:cstheme="minorHAnsi"/>
                <w:color w:val="000000"/>
                <w:sz w:val="24"/>
                <w:szCs w:val="24"/>
                <w:lang w:eastAsia="en-GB"/>
              </w:rPr>
              <w:t>Tailored/personalised CPD</w:t>
            </w:r>
          </w:p>
          <w:p w:rsidR="003F70DD" w:rsidRPr="003F70DD" w:rsidRDefault="003F70DD" w:rsidP="00016691">
            <w:pPr>
              <w:pStyle w:val="ListParagraph"/>
              <w:numPr>
                <w:ilvl w:val="0"/>
                <w:numId w:val="6"/>
              </w:numPr>
              <w:spacing w:after="0" w:line="240" w:lineRule="auto"/>
              <w:rPr>
                <w:rFonts w:eastAsia="Times New Roman" w:cstheme="minorHAnsi"/>
                <w:sz w:val="24"/>
                <w:szCs w:val="24"/>
                <w:lang w:eastAsia="en-GB"/>
              </w:rPr>
            </w:pPr>
            <w:r>
              <w:rPr>
                <w:rFonts w:eastAsia="Times New Roman" w:cstheme="minorHAnsi"/>
                <w:color w:val="000000"/>
                <w:sz w:val="24"/>
                <w:szCs w:val="24"/>
                <w:lang w:eastAsia="en-GB"/>
              </w:rPr>
              <w:t>Parents Evening</w:t>
            </w:r>
          </w:p>
          <w:p w:rsidR="003F70DD" w:rsidRPr="003F70DD" w:rsidRDefault="003F70DD" w:rsidP="00016691">
            <w:pPr>
              <w:pStyle w:val="ListParagraph"/>
              <w:numPr>
                <w:ilvl w:val="0"/>
                <w:numId w:val="6"/>
              </w:numPr>
              <w:spacing w:after="0" w:line="240" w:lineRule="auto"/>
              <w:rPr>
                <w:rFonts w:eastAsia="Times New Roman" w:cstheme="minorHAnsi"/>
                <w:sz w:val="24"/>
                <w:szCs w:val="24"/>
                <w:lang w:eastAsia="en-GB"/>
              </w:rPr>
            </w:pPr>
            <w:r>
              <w:rPr>
                <w:rFonts w:eastAsia="Times New Roman" w:cstheme="minorHAnsi"/>
                <w:color w:val="000000"/>
                <w:sz w:val="24"/>
                <w:szCs w:val="24"/>
                <w:lang w:eastAsia="en-GB"/>
              </w:rPr>
              <w:t>Year 11 Revision packs</w:t>
            </w:r>
          </w:p>
          <w:p w:rsidR="000B7475" w:rsidRPr="00016691" w:rsidRDefault="000B7475" w:rsidP="00016691">
            <w:pPr>
              <w:pStyle w:val="ListParagraph"/>
              <w:numPr>
                <w:ilvl w:val="0"/>
                <w:numId w:val="6"/>
              </w:numPr>
              <w:spacing w:after="0" w:line="240" w:lineRule="auto"/>
              <w:rPr>
                <w:rFonts w:eastAsia="Times New Roman" w:cstheme="minorHAnsi"/>
                <w:sz w:val="24"/>
                <w:szCs w:val="24"/>
                <w:lang w:eastAsia="en-GB"/>
              </w:rPr>
            </w:pPr>
            <w:r w:rsidRPr="00016691">
              <w:rPr>
                <w:rFonts w:eastAsia="Times New Roman" w:cstheme="minorHAnsi"/>
                <w:color w:val="000000"/>
                <w:sz w:val="24"/>
                <w:szCs w:val="24"/>
                <w:lang w:eastAsia="en-GB"/>
              </w:rPr>
              <w:t>Subject related trips</w:t>
            </w:r>
          </w:p>
        </w:tc>
        <w:tc>
          <w:tcPr>
            <w:tcW w:w="2835" w:type="dxa"/>
            <w:tcBorders>
              <w:top w:val="single" w:sz="4" w:space="0" w:color="auto"/>
              <w:left w:val="single" w:sz="4" w:space="0" w:color="auto"/>
              <w:bottom w:val="single" w:sz="4" w:space="0" w:color="auto"/>
              <w:right w:val="single" w:sz="4" w:space="0" w:color="auto"/>
            </w:tcBorders>
            <w:vAlign w:val="center"/>
            <w:hideMark/>
          </w:tcPr>
          <w:p w:rsidR="000B7475" w:rsidRPr="000B7475" w:rsidRDefault="00E46D36" w:rsidP="000B7475">
            <w:pPr>
              <w:spacing w:after="0" w:line="240" w:lineRule="auto"/>
              <w:rPr>
                <w:rFonts w:eastAsia="Times New Roman" w:cstheme="minorHAnsi"/>
                <w:sz w:val="24"/>
                <w:szCs w:val="24"/>
                <w:lang w:eastAsia="en-GB"/>
              </w:rPr>
            </w:pPr>
            <w:r>
              <w:rPr>
                <w:rFonts w:eastAsia="Times New Roman" w:cstheme="minorHAnsi"/>
                <w:color w:val="000000"/>
                <w:sz w:val="24"/>
                <w:szCs w:val="24"/>
                <w:lang w:eastAsia="en-GB"/>
              </w:rPr>
              <w:t>1, 2, 4, 9</w:t>
            </w:r>
          </w:p>
        </w:tc>
      </w:tr>
      <w:tr w:rsidR="000B7475" w:rsidRPr="000B7475" w:rsidTr="003F70DD">
        <w:trPr>
          <w:trHeight w:val="144"/>
        </w:trPr>
        <w:tc>
          <w:tcPr>
            <w:tcW w:w="3652" w:type="dxa"/>
            <w:tcBorders>
              <w:top w:val="single" w:sz="4" w:space="0" w:color="auto"/>
              <w:left w:val="single" w:sz="4" w:space="0" w:color="auto"/>
              <w:bottom w:val="single" w:sz="4" w:space="0" w:color="auto"/>
              <w:right w:val="single" w:sz="4" w:space="0" w:color="auto"/>
            </w:tcBorders>
            <w:vAlign w:val="center"/>
            <w:hideMark/>
          </w:tcPr>
          <w:p w:rsidR="000B7475" w:rsidRPr="000B7475" w:rsidRDefault="000B7475" w:rsidP="000B7475">
            <w:pPr>
              <w:spacing w:after="0" w:line="240" w:lineRule="auto"/>
              <w:rPr>
                <w:rFonts w:eastAsia="Times New Roman" w:cstheme="minorHAnsi"/>
                <w:sz w:val="24"/>
                <w:szCs w:val="24"/>
                <w:lang w:eastAsia="en-GB"/>
              </w:rPr>
            </w:pPr>
            <w:r w:rsidRPr="000B7475">
              <w:rPr>
                <w:rFonts w:eastAsia="Times New Roman" w:cstheme="minorHAnsi"/>
                <w:color w:val="000000"/>
                <w:sz w:val="24"/>
                <w:szCs w:val="24"/>
                <w:lang w:eastAsia="en-GB"/>
              </w:rPr>
              <w:t xml:space="preserve">CPD </w:t>
            </w:r>
          </w:p>
        </w:tc>
        <w:tc>
          <w:tcPr>
            <w:tcW w:w="3969" w:type="dxa"/>
            <w:tcBorders>
              <w:top w:val="single" w:sz="4" w:space="0" w:color="auto"/>
              <w:left w:val="single" w:sz="4" w:space="0" w:color="auto"/>
              <w:bottom w:val="single" w:sz="4" w:space="0" w:color="auto"/>
              <w:right w:val="single" w:sz="4" w:space="0" w:color="auto"/>
            </w:tcBorders>
            <w:vAlign w:val="center"/>
            <w:hideMark/>
          </w:tcPr>
          <w:p w:rsidR="003F70DD" w:rsidRPr="003F70DD" w:rsidRDefault="000B7475" w:rsidP="003F70DD">
            <w:pPr>
              <w:pStyle w:val="ListParagraph"/>
              <w:numPr>
                <w:ilvl w:val="0"/>
                <w:numId w:val="7"/>
              </w:numPr>
              <w:spacing w:after="0" w:line="240" w:lineRule="auto"/>
              <w:rPr>
                <w:rFonts w:eastAsia="Times New Roman" w:cstheme="minorHAnsi"/>
                <w:sz w:val="24"/>
                <w:szCs w:val="24"/>
                <w:lang w:eastAsia="en-GB"/>
              </w:rPr>
            </w:pPr>
            <w:r w:rsidRPr="003F70DD">
              <w:rPr>
                <w:rFonts w:eastAsia="Times New Roman" w:cstheme="minorHAnsi"/>
                <w:color w:val="000000"/>
                <w:sz w:val="24"/>
                <w:szCs w:val="24"/>
                <w:lang w:eastAsia="en-GB"/>
              </w:rPr>
              <w:t>Weekly Teaching and Learning meetings</w:t>
            </w:r>
          </w:p>
          <w:p w:rsidR="003F70DD" w:rsidRPr="003F70DD" w:rsidRDefault="000B7475" w:rsidP="003F70DD">
            <w:pPr>
              <w:pStyle w:val="ListParagraph"/>
              <w:numPr>
                <w:ilvl w:val="0"/>
                <w:numId w:val="7"/>
              </w:numPr>
              <w:spacing w:after="0" w:line="240" w:lineRule="auto"/>
              <w:rPr>
                <w:rFonts w:eastAsia="Times New Roman" w:cstheme="minorHAnsi"/>
                <w:sz w:val="24"/>
                <w:szCs w:val="24"/>
                <w:lang w:eastAsia="en-GB"/>
              </w:rPr>
            </w:pPr>
            <w:r w:rsidRPr="003F70DD">
              <w:rPr>
                <w:rFonts w:eastAsia="Times New Roman" w:cstheme="minorHAnsi"/>
                <w:color w:val="000000"/>
                <w:sz w:val="24"/>
                <w:szCs w:val="24"/>
                <w:lang w:eastAsia="en-GB"/>
              </w:rPr>
              <w:t xml:space="preserve">1-2-1 support for staff that need </w:t>
            </w:r>
            <w:r w:rsidR="003F70DD">
              <w:rPr>
                <w:rFonts w:eastAsia="Times New Roman" w:cstheme="minorHAnsi"/>
                <w:color w:val="000000"/>
                <w:sz w:val="24"/>
                <w:szCs w:val="24"/>
                <w:lang w:eastAsia="en-GB"/>
              </w:rPr>
              <w:t>developing.</w:t>
            </w:r>
          </w:p>
          <w:p w:rsidR="000B7475" w:rsidRPr="003F70DD" w:rsidRDefault="00E03F57" w:rsidP="003F70DD">
            <w:pPr>
              <w:pStyle w:val="ListParagraph"/>
              <w:numPr>
                <w:ilvl w:val="0"/>
                <w:numId w:val="7"/>
              </w:numPr>
              <w:spacing w:after="0" w:line="240" w:lineRule="auto"/>
              <w:rPr>
                <w:rFonts w:eastAsia="Times New Roman" w:cstheme="minorHAnsi"/>
                <w:sz w:val="24"/>
                <w:szCs w:val="24"/>
                <w:lang w:eastAsia="en-GB"/>
              </w:rPr>
            </w:pPr>
            <w:r w:rsidRPr="003F70DD">
              <w:rPr>
                <w:rFonts w:eastAsia="Times New Roman" w:cstheme="minorHAnsi"/>
                <w:color w:val="000000"/>
                <w:sz w:val="24"/>
                <w:szCs w:val="24"/>
                <w:lang w:eastAsia="en-GB"/>
              </w:rPr>
              <w:t>Whole school CPD</w:t>
            </w:r>
            <w:r w:rsidR="000B7475" w:rsidRPr="003F70DD">
              <w:rPr>
                <w:rFonts w:eastAsia="Times New Roman" w:cstheme="minorHAnsi"/>
                <w:color w:val="000000"/>
                <w:sz w:val="24"/>
                <w:szCs w:val="24"/>
                <w:lang w:eastAsia="en-GB"/>
              </w:rPr>
              <w:br/>
              <w:t>Subject specific training / exam boards</w:t>
            </w:r>
          </w:p>
        </w:tc>
        <w:tc>
          <w:tcPr>
            <w:tcW w:w="2835" w:type="dxa"/>
            <w:tcBorders>
              <w:top w:val="single" w:sz="4" w:space="0" w:color="auto"/>
              <w:left w:val="single" w:sz="4" w:space="0" w:color="auto"/>
              <w:bottom w:val="single" w:sz="4" w:space="0" w:color="auto"/>
              <w:right w:val="single" w:sz="4" w:space="0" w:color="auto"/>
            </w:tcBorders>
            <w:vAlign w:val="center"/>
            <w:hideMark/>
          </w:tcPr>
          <w:p w:rsidR="000B7475" w:rsidRPr="000B7475" w:rsidRDefault="000B7475" w:rsidP="000B7475">
            <w:pPr>
              <w:spacing w:after="0" w:line="240" w:lineRule="auto"/>
              <w:rPr>
                <w:rFonts w:eastAsia="Times New Roman" w:cstheme="minorHAnsi"/>
                <w:sz w:val="24"/>
                <w:szCs w:val="24"/>
                <w:lang w:eastAsia="en-GB"/>
              </w:rPr>
            </w:pPr>
            <w:r w:rsidRPr="000B7475">
              <w:rPr>
                <w:rFonts w:eastAsia="Times New Roman" w:cstheme="minorHAnsi"/>
                <w:color w:val="000000"/>
                <w:sz w:val="24"/>
                <w:szCs w:val="24"/>
                <w:lang w:eastAsia="en-GB"/>
              </w:rPr>
              <w:t>1</w:t>
            </w:r>
            <w:r w:rsidR="00E46D36">
              <w:rPr>
                <w:rFonts w:eastAsia="Times New Roman" w:cstheme="minorHAnsi"/>
                <w:color w:val="000000"/>
                <w:sz w:val="24"/>
                <w:szCs w:val="24"/>
                <w:lang w:eastAsia="en-GB"/>
              </w:rPr>
              <w:t>, 2, 3, 4, 5, 7, 8, 9</w:t>
            </w:r>
          </w:p>
        </w:tc>
      </w:tr>
      <w:tr w:rsidR="000B7475" w:rsidRPr="000B7475" w:rsidTr="003F70DD">
        <w:trPr>
          <w:trHeight w:val="144"/>
        </w:trPr>
        <w:tc>
          <w:tcPr>
            <w:tcW w:w="3652" w:type="dxa"/>
            <w:tcBorders>
              <w:top w:val="single" w:sz="4" w:space="0" w:color="auto"/>
              <w:left w:val="single" w:sz="4" w:space="0" w:color="auto"/>
              <w:bottom w:val="single" w:sz="4" w:space="0" w:color="auto"/>
              <w:right w:val="single" w:sz="4" w:space="0" w:color="auto"/>
            </w:tcBorders>
            <w:vAlign w:val="center"/>
            <w:hideMark/>
          </w:tcPr>
          <w:p w:rsidR="000B7475" w:rsidRPr="000B7475" w:rsidRDefault="000B7475" w:rsidP="000B7475">
            <w:pPr>
              <w:spacing w:after="0" w:line="240" w:lineRule="auto"/>
              <w:rPr>
                <w:rFonts w:eastAsia="Times New Roman" w:cstheme="minorHAnsi"/>
                <w:sz w:val="24"/>
                <w:szCs w:val="24"/>
                <w:lang w:eastAsia="en-GB"/>
              </w:rPr>
            </w:pPr>
            <w:r w:rsidRPr="000B7475">
              <w:rPr>
                <w:rFonts w:eastAsia="Times New Roman" w:cstheme="minorHAnsi"/>
                <w:color w:val="000000"/>
                <w:sz w:val="24"/>
                <w:szCs w:val="24"/>
                <w:lang w:eastAsia="en-GB"/>
              </w:rPr>
              <w:t xml:space="preserve">Whole School Literacy Strategy </w:t>
            </w:r>
          </w:p>
        </w:tc>
        <w:tc>
          <w:tcPr>
            <w:tcW w:w="3969" w:type="dxa"/>
            <w:tcBorders>
              <w:top w:val="single" w:sz="4" w:space="0" w:color="auto"/>
              <w:left w:val="single" w:sz="4" w:space="0" w:color="auto"/>
              <w:bottom w:val="single" w:sz="4" w:space="0" w:color="auto"/>
              <w:right w:val="single" w:sz="4" w:space="0" w:color="auto"/>
            </w:tcBorders>
            <w:vAlign w:val="center"/>
            <w:hideMark/>
          </w:tcPr>
          <w:p w:rsidR="00BD6FBB" w:rsidRPr="00BD6FBB" w:rsidRDefault="00BD6FBB" w:rsidP="00BD6FBB">
            <w:pPr>
              <w:pStyle w:val="ListParagraph"/>
              <w:numPr>
                <w:ilvl w:val="0"/>
                <w:numId w:val="8"/>
              </w:numPr>
              <w:spacing w:after="0" w:line="240" w:lineRule="auto"/>
              <w:rPr>
                <w:rFonts w:eastAsia="Times New Roman" w:cstheme="minorHAnsi"/>
                <w:sz w:val="24"/>
                <w:szCs w:val="24"/>
                <w:lang w:eastAsia="en-GB"/>
              </w:rPr>
            </w:pPr>
            <w:r>
              <w:rPr>
                <w:rFonts w:eastAsia="Times New Roman" w:cstheme="minorHAnsi"/>
                <w:color w:val="000000"/>
                <w:sz w:val="24"/>
                <w:szCs w:val="24"/>
                <w:lang w:eastAsia="en-GB"/>
              </w:rPr>
              <w:t>Identified Literacy Lead</w:t>
            </w:r>
          </w:p>
          <w:p w:rsidR="00BD6FBB" w:rsidRPr="00BD6FBB" w:rsidRDefault="000B7475" w:rsidP="00BD6FBB">
            <w:pPr>
              <w:pStyle w:val="ListParagraph"/>
              <w:numPr>
                <w:ilvl w:val="0"/>
                <w:numId w:val="8"/>
              </w:numPr>
              <w:spacing w:after="0" w:line="240" w:lineRule="auto"/>
              <w:rPr>
                <w:rFonts w:eastAsia="Times New Roman" w:cstheme="minorHAnsi"/>
                <w:sz w:val="24"/>
                <w:szCs w:val="24"/>
                <w:lang w:eastAsia="en-GB"/>
              </w:rPr>
            </w:pPr>
            <w:r w:rsidRPr="00BD6FBB">
              <w:rPr>
                <w:rFonts w:eastAsia="Times New Roman" w:cstheme="minorHAnsi"/>
                <w:color w:val="000000"/>
                <w:sz w:val="24"/>
                <w:szCs w:val="24"/>
                <w:lang w:eastAsia="en-GB"/>
              </w:rPr>
              <w:t xml:space="preserve">Evidence based strategy </w:t>
            </w:r>
            <w:r w:rsidR="00E03F57" w:rsidRPr="00BD6FBB">
              <w:rPr>
                <w:rFonts w:eastAsia="Times New Roman" w:cstheme="minorHAnsi"/>
                <w:color w:val="000000"/>
                <w:sz w:val="24"/>
                <w:szCs w:val="24"/>
                <w:lang w:eastAsia="en-GB"/>
              </w:rPr>
              <w:t>implemented.</w:t>
            </w:r>
          </w:p>
          <w:p w:rsidR="00BD6FBB" w:rsidRPr="00BD6FBB" w:rsidRDefault="00BD6FBB" w:rsidP="00BD6FBB">
            <w:pPr>
              <w:pStyle w:val="ListParagraph"/>
              <w:numPr>
                <w:ilvl w:val="0"/>
                <w:numId w:val="8"/>
              </w:numPr>
              <w:spacing w:after="0" w:line="240" w:lineRule="auto"/>
              <w:rPr>
                <w:rFonts w:eastAsia="Times New Roman" w:cstheme="minorHAnsi"/>
                <w:sz w:val="24"/>
                <w:szCs w:val="24"/>
                <w:lang w:eastAsia="en-GB"/>
              </w:rPr>
            </w:pPr>
            <w:r>
              <w:rPr>
                <w:rFonts w:eastAsia="Times New Roman" w:cstheme="minorHAnsi"/>
                <w:color w:val="000000"/>
                <w:sz w:val="24"/>
                <w:szCs w:val="24"/>
                <w:lang w:eastAsia="en-GB"/>
              </w:rPr>
              <w:t>Learning walks</w:t>
            </w:r>
          </w:p>
          <w:p w:rsidR="00BD6FBB" w:rsidRPr="00BD6FBB" w:rsidRDefault="000B7475" w:rsidP="00BD6FBB">
            <w:pPr>
              <w:pStyle w:val="ListParagraph"/>
              <w:numPr>
                <w:ilvl w:val="0"/>
                <w:numId w:val="8"/>
              </w:numPr>
              <w:spacing w:after="0" w:line="240" w:lineRule="auto"/>
              <w:rPr>
                <w:rFonts w:eastAsia="Times New Roman" w:cstheme="minorHAnsi"/>
                <w:sz w:val="24"/>
                <w:szCs w:val="24"/>
                <w:lang w:eastAsia="en-GB"/>
              </w:rPr>
            </w:pPr>
            <w:r w:rsidRPr="00BD6FBB">
              <w:rPr>
                <w:rFonts w:eastAsia="Times New Roman" w:cstheme="minorHAnsi"/>
                <w:color w:val="000000"/>
                <w:sz w:val="24"/>
                <w:szCs w:val="24"/>
                <w:lang w:eastAsia="en-GB"/>
              </w:rPr>
              <w:t xml:space="preserve">Medium </w:t>
            </w:r>
            <w:r w:rsidR="00E03F57" w:rsidRPr="00BD6FBB">
              <w:rPr>
                <w:rFonts w:eastAsia="Times New Roman" w:cstheme="minorHAnsi"/>
                <w:color w:val="000000"/>
                <w:sz w:val="24"/>
                <w:szCs w:val="24"/>
                <w:lang w:eastAsia="en-GB"/>
              </w:rPr>
              <w:t xml:space="preserve">Term </w:t>
            </w:r>
            <w:r w:rsidR="00BD6FBB">
              <w:rPr>
                <w:rFonts w:eastAsia="Times New Roman" w:cstheme="minorHAnsi"/>
                <w:color w:val="000000"/>
                <w:sz w:val="24"/>
                <w:szCs w:val="24"/>
                <w:lang w:eastAsia="en-GB"/>
              </w:rPr>
              <w:t>Plan’s</w:t>
            </w:r>
          </w:p>
          <w:p w:rsidR="00BD6FBB" w:rsidRPr="00BD6FBB" w:rsidRDefault="00E03F57" w:rsidP="00BD6FBB">
            <w:pPr>
              <w:pStyle w:val="ListParagraph"/>
              <w:numPr>
                <w:ilvl w:val="0"/>
                <w:numId w:val="8"/>
              </w:numPr>
              <w:spacing w:after="0" w:line="240" w:lineRule="auto"/>
              <w:rPr>
                <w:rFonts w:eastAsia="Times New Roman" w:cstheme="minorHAnsi"/>
                <w:sz w:val="24"/>
                <w:szCs w:val="24"/>
                <w:lang w:eastAsia="en-GB"/>
              </w:rPr>
            </w:pPr>
            <w:r w:rsidRPr="00BD6FBB">
              <w:rPr>
                <w:rFonts w:eastAsia="Times New Roman" w:cstheme="minorHAnsi"/>
                <w:color w:val="000000"/>
                <w:sz w:val="24"/>
                <w:szCs w:val="24"/>
                <w:lang w:eastAsia="en-GB"/>
              </w:rPr>
              <w:t>Classrooms displays</w:t>
            </w:r>
          </w:p>
          <w:p w:rsidR="00BD6FBB" w:rsidRPr="00BD6FBB" w:rsidRDefault="00BD6FBB" w:rsidP="00BD6FBB">
            <w:pPr>
              <w:pStyle w:val="ListParagraph"/>
              <w:numPr>
                <w:ilvl w:val="0"/>
                <w:numId w:val="8"/>
              </w:numPr>
              <w:spacing w:after="0" w:line="240" w:lineRule="auto"/>
              <w:rPr>
                <w:rFonts w:eastAsia="Times New Roman" w:cstheme="minorHAnsi"/>
                <w:sz w:val="24"/>
                <w:szCs w:val="24"/>
                <w:lang w:eastAsia="en-GB"/>
              </w:rPr>
            </w:pPr>
            <w:r>
              <w:rPr>
                <w:rFonts w:eastAsia="Times New Roman" w:cstheme="minorHAnsi"/>
                <w:color w:val="000000"/>
                <w:sz w:val="24"/>
                <w:szCs w:val="24"/>
                <w:lang w:eastAsia="en-GB"/>
              </w:rPr>
              <w:t>Student voice</w:t>
            </w:r>
          </w:p>
          <w:p w:rsidR="00BD6FBB" w:rsidRPr="00BD6FBB" w:rsidRDefault="000B7475" w:rsidP="00BD6FBB">
            <w:pPr>
              <w:pStyle w:val="ListParagraph"/>
              <w:numPr>
                <w:ilvl w:val="0"/>
                <w:numId w:val="8"/>
              </w:numPr>
              <w:spacing w:after="0" w:line="240" w:lineRule="auto"/>
              <w:rPr>
                <w:rFonts w:eastAsia="Times New Roman" w:cstheme="minorHAnsi"/>
                <w:sz w:val="24"/>
                <w:szCs w:val="24"/>
                <w:lang w:eastAsia="en-GB"/>
              </w:rPr>
            </w:pPr>
            <w:r w:rsidRPr="00BD6FBB">
              <w:rPr>
                <w:rFonts w:eastAsia="Times New Roman" w:cstheme="minorHAnsi"/>
                <w:color w:val="000000"/>
                <w:sz w:val="24"/>
                <w:szCs w:val="24"/>
                <w:lang w:eastAsia="en-GB"/>
              </w:rPr>
              <w:t>Impact d</w:t>
            </w:r>
            <w:r w:rsidR="00BD6FBB">
              <w:rPr>
                <w:rFonts w:eastAsia="Times New Roman" w:cstheme="minorHAnsi"/>
                <w:color w:val="000000"/>
                <w:sz w:val="24"/>
                <w:szCs w:val="24"/>
                <w:lang w:eastAsia="en-GB"/>
              </w:rPr>
              <w:t>ata from literacy interventions</w:t>
            </w:r>
          </w:p>
          <w:p w:rsidR="000B7475" w:rsidRPr="00BD6FBB" w:rsidRDefault="000B7475" w:rsidP="00BD6FBB">
            <w:pPr>
              <w:pStyle w:val="ListParagraph"/>
              <w:numPr>
                <w:ilvl w:val="0"/>
                <w:numId w:val="8"/>
              </w:numPr>
              <w:spacing w:after="0" w:line="240" w:lineRule="auto"/>
              <w:rPr>
                <w:rFonts w:eastAsia="Times New Roman" w:cstheme="minorHAnsi"/>
                <w:sz w:val="24"/>
                <w:szCs w:val="24"/>
                <w:lang w:eastAsia="en-GB"/>
              </w:rPr>
            </w:pPr>
            <w:r w:rsidRPr="00BD6FBB">
              <w:rPr>
                <w:rFonts w:eastAsia="Times New Roman" w:cstheme="minorHAnsi"/>
                <w:color w:val="000000"/>
                <w:sz w:val="24"/>
                <w:szCs w:val="24"/>
                <w:lang w:eastAsia="en-GB"/>
              </w:rPr>
              <w:t>Impact data from whole school literacy</w:t>
            </w:r>
            <w:r w:rsidR="00E03F57" w:rsidRPr="00BD6FBB">
              <w:rPr>
                <w:rFonts w:eastAsia="Times New Roman" w:cstheme="minorHAnsi"/>
                <w:color w:val="000000"/>
                <w:sz w:val="24"/>
                <w:szCs w:val="24"/>
                <w:lang w:eastAsia="en-GB"/>
              </w:rPr>
              <w:t xml:space="preserve"> programme</w:t>
            </w:r>
          </w:p>
        </w:tc>
        <w:tc>
          <w:tcPr>
            <w:tcW w:w="2835" w:type="dxa"/>
            <w:tcBorders>
              <w:top w:val="single" w:sz="4" w:space="0" w:color="auto"/>
              <w:left w:val="single" w:sz="4" w:space="0" w:color="auto"/>
              <w:bottom w:val="single" w:sz="4" w:space="0" w:color="auto"/>
              <w:right w:val="single" w:sz="4" w:space="0" w:color="auto"/>
            </w:tcBorders>
            <w:vAlign w:val="center"/>
            <w:hideMark/>
          </w:tcPr>
          <w:p w:rsidR="000B7475" w:rsidRPr="000B7475" w:rsidRDefault="00E03F57" w:rsidP="000B7475">
            <w:pPr>
              <w:spacing w:after="0" w:line="240" w:lineRule="auto"/>
              <w:rPr>
                <w:rFonts w:eastAsia="Times New Roman" w:cstheme="minorHAnsi"/>
                <w:sz w:val="24"/>
                <w:szCs w:val="24"/>
                <w:lang w:eastAsia="en-GB"/>
              </w:rPr>
            </w:pPr>
            <w:r>
              <w:rPr>
                <w:rFonts w:eastAsia="Times New Roman" w:cstheme="minorHAnsi"/>
                <w:color w:val="000000"/>
                <w:sz w:val="24"/>
                <w:szCs w:val="24"/>
                <w:lang w:eastAsia="en-GB"/>
              </w:rPr>
              <w:t>1, 2</w:t>
            </w:r>
            <w:r w:rsidR="00E46D36">
              <w:rPr>
                <w:rFonts w:eastAsia="Times New Roman" w:cstheme="minorHAnsi"/>
                <w:color w:val="000000"/>
                <w:sz w:val="24"/>
                <w:szCs w:val="24"/>
                <w:lang w:eastAsia="en-GB"/>
              </w:rPr>
              <w:t>, 3, 4</w:t>
            </w:r>
          </w:p>
        </w:tc>
      </w:tr>
    </w:tbl>
    <w:p w:rsidR="00BC6BCC" w:rsidRDefault="00BC6BCC">
      <w:pPr>
        <w:rPr>
          <w:rFonts w:cstheme="minorHAnsi"/>
          <w:sz w:val="24"/>
          <w:szCs w:val="24"/>
        </w:rPr>
      </w:pPr>
    </w:p>
    <w:p w:rsidR="00BD6FBB" w:rsidRDefault="00BD6FBB" w:rsidP="00BC6BCC">
      <w:pPr>
        <w:rPr>
          <w:rFonts w:cstheme="minorHAnsi"/>
          <w:b/>
          <w:bCs/>
          <w:sz w:val="28"/>
          <w:szCs w:val="28"/>
        </w:rPr>
      </w:pPr>
    </w:p>
    <w:p w:rsidR="00BC6BCC" w:rsidRPr="00BC6BCC" w:rsidRDefault="00BC6BCC" w:rsidP="00BC6BCC">
      <w:pPr>
        <w:rPr>
          <w:rFonts w:cstheme="minorHAnsi"/>
          <w:sz w:val="24"/>
          <w:szCs w:val="24"/>
        </w:rPr>
      </w:pPr>
      <w:r w:rsidRPr="00161F89">
        <w:rPr>
          <w:rFonts w:cstheme="minorHAnsi"/>
          <w:b/>
          <w:bCs/>
          <w:sz w:val="28"/>
          <w:szCs w:val="28"/>
        </w:rPr>
        <w:lastRenderedPageBreak/>
        <w:t xml:space="preserve">Targeted academic support (for example, tutoring, </w:t>
      </w:r>
      <w:proofErr w:type="gramStart"/>
      <w:r w:rsidRPr="00161F89">
        <w:rPr>
          <w:rFonts w:cstheme="minorHAnsi"/>
          <w:b/>
          <w:bCs/>
          <w:sz w:val="28"/>
          <w:szCs w:val="28"/>
        </w:rPr>
        <w:t>one</w:t>
      </w:r>
      <w:proofErr w:type="gramEnd"/>
      <w:r w:rsidRPr="00161F89">
        <w:rPr>
          <w:rFonts w:cstheme="minorHAnsi"/>
          <w:b/>
          <w:bCs/>
          <w:sz w:val="28"/>
          <w:szCs w:val="28"/>
        </w:rPr>
        <w:t>-to-one support</w:t>
      </w:r>
      <w:r w:rsidR="006E5499" w:rsidRPr="00161F89">
        <w:rPr>
          <w:rFonts w:cstheme="minorHAnsi"/>
          <w:b/>
          <w:bCs/>
          <w:sz w:val="28"/>
          <w:szCs w:val="28"/>
        </w:rPr>
        <w:t xml:space="preserve"> structured interventions)</w:t>
      </w:r>
      <w:r w:rsidR="006E5499">
        <w:rPr>
          <w:rFonts w:cstheme="minorHAnsi"/>
          <w:b/>
          <w:bCs/>
          <w:sz w:val="24"/>
          <w:szCs w:val="24"/>
        </w:rPr>
        <w:t xml:space="preserve"> </w:t>
      </w:r>
      <w:r w:rsidRPr="00BC6BCC">
        <w:rPr>
          <w:rFonts w:cstheme="minorHAnsi"/>
          <w:b/>
          <w:bCs/>
          <w:sz w:val="24"/>
          <w:szCs w:val="24"/>
        </w:rPr>
        <w:br/>
      </w:r>
      <w:r w:rsidRPr="00BC6BCC">
        <w:rPr>
          <w:rFonts w:cstheme="minorHAnsi"/>
          <w:sz w:val="24"/>
          <w:szCs w:val="24"/>
        </w:rPr>
        <w:t>Budgeted cost: £10,000</w:t>
      </w:r>
    </w:p>
    <w:tbl>
      <w:tblPr>
        <w:tblW w:w="104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652"/>
        <w:gridCol w:w="3969"/>
        <w:gridCol w:w="2835"/>
      </w:tblGrid>
      <w:tr w:rsidR="00BC6BCC" w:rsidRPr="00BC6BCC" w:rsidTr="00BD6FBB">
        <w:trPr>
          <w:trHeight w:val="1222"/>
        </w:trPr>
        <w:tc>
          <w:tcPr>
            <w:tcW w:w="3652" w:type="dxa"/>
            <w:tcBorders>
              <w:top w:val="single" w:sz="4" w:space="0" w:color="auto"/>
              <w:left w:val="single" w:sz="4" w:space="0" w:color="auto"/>
              <w:bottom w:val="single" w:sz="4" w:space="0" w:color="auto"/>
              <w:right w:val="single" w:sz="4" w:space="0" w:color="auto"/>
            </w:tcBorders>
            <w:vAlign w:val="center"/>
            <w:hideMark/>
          </w:tcPr>
          <w:p w:rsidR="00BC6BCC" w:rsidRPr="00BC6BCC" w:rsidRDefault="00BC6BCC" w:rsidP="00BC6BCC">
            <w:pPr>
              <w:rPr>
                <w:rFonts w:cstheme="minorHAnsi"/>
                <w:sz w:val="24"/>
                <w:szCs w:val="24"/>
              </w:rPr>
            </w:pPr>
            <w:r w:rsidRPr="00BC6BCC">
              <w:rPr>
                <w:rFonts w:cstheme="minorHAnsi"/>
                <w:b/>
                <w:bCs/>
                <w:sz w:val="24"/>
                <w:szCs w:val="24"/>
              </w:rPr>
              <w:t xml:space="preserve">Activity </w:t>
            </w:r>
          </w:p>
        </w:tc>
        <w:tc>
          <w:tcPr>
            <w:tcW w:w="3969" w:type="dxa"/>
            <w:tcBorders>
              <w:top w:val="single" w:sz="4" w:space="0" w:color="auto"/>
              <w:left w:val="single" w:sz="4" w:space="0" w:color="auto"/>
              <w:bottom w:val="single" w:sz="4" w:space="0" w:color="auto"/>
              <w:right w:val="single" w:sz="4" w:space="0" w:color="auto"/>
            </w:tcBorders>
            <w:vAlign w:val="center"/>
            <w:hideMark/>
          </w:tcPr>
          <w:p w:rsidR="00BC6BCC" w:rsidRPr="00BC6BCC" w:rsidRDefault="00BC6BCC" w:rsidP="00BC6BCC">
            <w:pPr>
              <w:rPr>
                <w:rFonts w:cstheme="minorHAnsi"/>
                <w:sz w:val="24"/>
                <w:szCs w:val="24"/>
              </w:rPr>
            </w:pPr>
            <w:r w:rsidRPr="00BC6BCC">
              <w:rPr>
                <w:rFonts w:cstheme="minorHAnsi"/>
                <w:b/>
                <w:bCs/>
                <w:sz w:val="24"/>
                <w:szCs w:val="24"/>
              </w:rPr>
              <w:t xml:space="preserve">Evidence that supports this approach </w:t>
            </w:r>
          </w:p>
        </w:tc>
        <w:tc>
          <w:tcPr>
            <w:tcW w:w="2835" w:type="dxa"/>
            <w:tcBorders>
              <w:top w:val="single" w:sz="4" w:space="0" w:color="auto"/>
              <w:left w:val="single" w:sz="4" w:space="0" w:color="auto"/>
              <w:bottom w:val="single" w:sz="4" w:space="0" w:color="auto"/>
              <w:right w:val="single" w:sz="4" w:space="0" w:color="auto"/>
            </w:tcBorders>
            <w:vAlign w:val="center"/>
            <w:hideMark/>
          </w:tcPr>
          <w:p w:rsidR="00BC6BCC" w:rsidRPr="00BC6BCC" w:rsidRDefault="00BD6FBB" w:rsidP="00BC6BCC">
            <w:pPr>
              <w:rPr>
                <w:rFonts w:cstheme="minorHAnsi"/>
                <w:sz w:val="24"/>
                <w:szCs w:val="24"/>
              </w:rPr>
            </w:pPr>
            <w:r>
              <w:rPr>
                <w:rFonts w:cstheme="minorHAnsi"/>
                <w:b/>
                <w:bCs/>
                <w:sz w:val="24"/>
                <w:szCs w:val="24"/>
              </w:rPr>
              <w:t xml:space="preserve">Challenge </w:t>
            </w:r>
            <w:r w:rsidR="00BC6BCC" w:rsidRPr="00BC6BCC">
              <w:rPr>
                <w:rFonts w:cstheme="minorHAnsi"/>
                <w:b/>
                <w:bCs/>
                <w:sz w:val="24"/>
                <w:szCs w:val="24"/>
              </w:rPr>
              <w:t>number(s)</w:t>
            </w:r>
            <w:r w:rsidR="00BC6BCC" w:rsidRPr="00BC6BCC">
              <w:rPr>
                <w:rFonts w:cstheme="minorHAnsi"/>
                <w:b/>
                <w:bCs/>
                <w:sz w:val="24"/>
                <w:szCs w:val="24"/>
              </w:rPr>
              <w:br/>
              <w:t>addressed</w:t>
            </w:r>
          </w:p>
        </w:tc>
      </w:tr>
      <w:tr w:rsidR="00BC6BCC" w:rsidRPr="00BC6BCC" w:rsidTr="00BD6FBB">
        <w:trPr>
          <w:trHeight w:val="2227"/>
        </w:trPr>
        <w:tc>
          <w:tcPr>
            <w:tcW w:w="3652" w:type="dxa"/>
            <w:tcBorders>
              <w:top w:val="single" w:sz="4" w:space="0" w:color="auto"/>
              <w:left w:val="single" w:sz="4" w:space="0" w:color="auto"/>
              <w:bottom w:val="single" w:sz="4" w:space="0" w:color="auto"/>
              <w:right w:val="single" w:sz="4" w:space="0" w:color="auto"/>
            </w:tcBorders>
            <w:vAlign w:val="center"/>
            <w:hideMark/>
          </w:tcPr>
          <w:p w:rsidR="00BC6BCC" w:rsidRPr="00BC6BCC" w:rsidRDefault="00BC6BCC" w:rsidP="00BC6BCC">
            <w:pPr>
              <w:rPr>
                <w:rFonts w:cstheme="minorHAnsi"/>
                <w:sz w:val="24"/>
                <w:szCs w:val="24"/>
              </w:rPr>
            </w:pPr>
            <w:r w:rsidRPr="00BC6BCC">
              <w:rPr>
                <w:rFonts w:cstheme="minorHAnsi"/>
                <w:sz w:val="24"/>
                <w:szCs w:val="24"/>
              </w:rPr>
              <w:t xml:space="preserve">Year 11 Raising Achievement </w:t>
            </w:r>
          </w:p>
        </w:tc>
        <w:tc>
          <w:tcPr>
            <w:tcW w:w="3969" w:type="dxa"/>
            <w:tcBorders>
              <w:top w:val="single" w:sz="4" w:space="0" w:color="auto"/>
              <w:left w:val="single" w:sz="4" w:space="0" w:color="auto"/>
              <w:bottom w:val="single" w:sz="4" w:space="0" w:color="auto"/>
              <w:right w:val="single" w:sz="4" w:space="0" w:color="auto"/>
            </w:tcBorders>
            <w:vAlign w:val="center"/>
            <w:hideMark/>
          </w:tcPr>
          <w:p w:rsidR="00BC6BCC" w:rsidRPr="00BD6FBB" w:rsidRDefault="00BC6BCC" w:rsidP="00BD6FBB">
            <w:pPr>
              <w:pStyle w:val="ListParagraph"/>
              <w:numPr>
                <w:ilvl w:val="0"/>
                <w:numId w:val="9"/>
              </w:numPr>
              <w:rPr>
                <w:rFonts w:cstheme="minorHAnsi"/>
                <w:sz w:val="24"/>
                <w:szCs w:val="24"/>
              </w:rPr>
            </w:pPr>
            <w:r w:rsidRPr="00BD6FBB">
              <w:rPr>
                <w:rFonts w:cstheme="minorHAnsi"/>
                <w:sz w:val="24"/>
                <w:szCs w:val="24"/>
              </w:rPr>
              <w:t>Revision books / materials</w:t>
            </w:r>
            <w:r w:rsidRPr="00BD6FBB">
              <w:rPr>
                <w:rFonts w:cstheme="minorHAnsi"/>
                <w:sz w:val="24"/>
                <w:szCs w:val="24"/>
              </w:rPr>
              <w:br/>
              <w:t>After school / holiday revision sessions</w:t>
            </w:r>
          </w:p>
        </w:tc>
        <w:tc>
          <w:tcPr>
            <w:tcW w:w="2835" w:type="dxa"/>
            <w:tcBorders>
              <w:top w:val="single" w:sz="4" w:space="0" w:color="auto"/>
              <w:left w:val="single" w:sz="4" w:space="0" w:color="auto"/>
              <w:bottom w:val="single" w:sz="4" w:space="0" w:color="auto"/>
              <w:right w:val="single" w:sz="4" w:space="0" w:color="auto"/>
            </w:tcBorders>
            <w:vAlign w:val="center"/>
            <w:hideMark/>
          </w:tcPr>
          <w:p w:rsidR="00BC6BCC" w:rsidRPr="00BC6BCC" w:rsidRDefault="00BC6BCC" w:rsidP="00BC6BCC">
            <w:pPr>
              <w:rPr>
                <w:rFonts w:cstheme="minorHAnsi"/>
                <w:sz w:val="24"/>
                <w:szCs w:val="24"/>
              </w:rPr>
            </w:pPr>
            <w:r>
              <w:rPr>
                <w:rFonts w:cstheme="minorHAnsi"/>
                <w:sz w:val="24"/>
                <w:szCs w:val="24"/>
              </w:rPr>
              <w:t>1, 2, 9</w:t>
            </w:r>
          </w:p>
        </w:tc>
      </w:tr>
      <w:tr w:rsidR="00BC6BCC" w:rsidRPr="00BC6BCC" w:rsidTr="00BD6FBB">
        <w:trPr>
          <w:trHeight w:val="1900"/>
        </w:trPr>
        <w:tc>
          <w:tcPr>
            <w:tcW w:w="3652" w:type="dxa"/>
            <w:tcBorders>
              <w:top w:val="single" w:sz="4" w:space="0" w:color="auto"/>
              <w:left w:val="single" w:sz="4" w:space="0" w:color="auto"/>
              <w:bottom w:val="single" w:sz="4" w:space="0" w:color="auto"/>
              <w:right w:val="single" w:sz="4" w:space="0" w:color="auto"/>
            </w:tcBorders>
            <w:vAlign w:val="center"/>
            <w:hideMark/>
          </w:tcPr>
          <w:p w:rsidR="00BC6BCC" w:rsidRPr="00BC6BCC" w:rsidRDefault="00BC6BCC" w:rsidP="00BC6BCC">
            <w:pPr>
              <w:rPr>
                <w:rFonts w:cstheme="minorHAnsi"/>
                <w:sz w:val="24"/>
                <w:szCs w:val="24"/>
              </w:rPr>
            </w:pPr>
            <w:r>
              <w:rPr>
                <w:rFonts w:cstheme="minorHAnsi"/>
                <w:sz w:val="24"/>
                <w:szCs w:val="24"/>
              </w:rPr>
              <w:t xml:space="preserve">One to One tuition, alternative </w:t>
            </w:r>
            <w:r w:rsidRPr="00BC6BCC">
              <w:rPr>
                <w:rFonts w:cstheme="minorHAnsi"/>
                <w:sz w:val="24"/>
                <w:szCs w:val="24"/>
              </w:rPr>
              <w:t>provision or college where</w:t>
            </w:r>
            <w:r w:rsidRPr="00BC6BCC">
              <w:rPr>
                <w:rFonts w:cstheme="minorHAnsi"/>
                <w:sz w:val="24"/>
                <w:szCs w:val="24"/>
              </w:rPr>
              <w:br/>
              <w:t>necessary</w:t>
            </w:r>
          </w:p>
        </w:tc>
        <w:tc>
          <w:tcPr>
            <w:tcW w:w="3969" w:type="dxa"/>
            <w:tcBorders>
              <w:top w:val="single" w:sz="4" w:space="0" w:color="auto"/>
              <w:left w:val="single" w:sz="4" w:space="0" w:color="auto"/>
              <w:bottom w:val="single" w:sz="4" w:space="0" w:color="auto"/>
              <w:right w:val="single" w:sz="4" w:space="0" w:color="auto"/>
            </w:tcBorders>
            <w:vAlign w:val="center"/>
            <w:hideMark/>
          </w:tcPr>
          <w:p w:rsidR="00BC6BCC" w:rsidRPr="00BD6FBB" w:rsidRDefault="00BC6BCC" w:rsidP="00BD6FBB">
            <w:pPr>
              <w:pStyle w:val="ListParagraph"/>
              <w:numPr>
                <w:ilvl w:val="0"/>
                <w:numId w:val="9"/>
              </w:numPr>
              <w:rPr>
                <w:rFonts w:cstheme="minorHAnsi"/>
                <w:sz w:val="24"/>
                <w:szCs w:val="24"/>
              </w:rPr>
            </w:pPr>
            <w:r w:rsidRPr="00BD6FBB">
              <w:rPr>
                <w:rFonts w:cstheme="minorHAnsi"/>
                <w:sz w:val="24"/>
                <w:szCs w:val="24"/>
              </w:rPr>
              <w:t>One to one support for students not attending The Helix on-site</w:t>
            </w:r>
          </w:p>
        </w:tc>
        <w:tc>
          <w:tcPr>
            <w:tcW w:w="2835" w:type="dxa"/>
            <w:tcBorders>
              <w:top w:val="single" w:sz="4" w:space="0" w:color="auto"/>
              <w:left w:val="single" w:sz="4" w:space="0" w:color="auto"/>
              <w:bottom w:val="single" w:sz="4" w:space="0" w:color="auto"/>
              <w:right w:val="single" w:sz="4" w:space="0" w:color="auto"/>
            </w:tcBorders>
            <w:vAlign w:val="center"/>
            <w:hideMark/>
          </w:tcPr>
          <w:p w:rsidR="00BC6BCC" w:rsidRPr="00BC6BCC" w:rsidRDefault="00E46D36" w:rsidP="00BC6BCC">
            <w:pPr>
              <w:rPr>
                <w:rFonts w:cstheme="minorHAnsi"/>
                <w:sz w:val="24"/>
                <w:szCs w:val="24"/>
              </w:rPr>
            </w:pPr>
            <w:r>
              <w:rPr>
                <w:rFonts w:cstheme="minorHAnsi"/>
                <w:sz w:val="24"/>
                <w:szCs w:val="24"/>
              </w:rPr>
              <w:t xml:space="preserve">1, </w:t>
            </w:r>
            <w:r w:rsidR="00BC6BCC">
              <w:rPr>
                <w:rFonts w:cstheme="minorHAnsi"/>
                <w:sz w:val="24"/>
                <w:szCs w:val="24"/>
              </w:rPr>
              <w:t>2, 5</w:t>
            </w:r>
            <w:r>
              <w:rPr>
                <w:rFonts w:cstheme="minorHAnsi"/>
                <w:sz w:val="24"/>
                <w:szCs w:val="24"/>
              </w:rPr>
              <w:t>, 7, 8</w:t>
            </w:r>
          </w:p>
        </w:tc>
      </w:tr>
      <w:tr w:rsidR="00BC6BCC" w:rsidRPr="00BC6BCC" w:rsidTr="00BD6FBB">
        <w:trPr>
          <w:trHeight w:val="1222"/>
        </w:trPr>
        <w:tc>
          <w:tcPr>
            <w:tcW w:w="3652" w:type="dxa"/>
            <w:tcBorders>
              <w:top w:val="single" w:sz="4" w:space="0" w:color="auto"/>
              <w:left w:val="single" w:sz="4" w:space="0" w:color="auto"/>
              <w:bottom w:val="single" w:sz="4" w:space="0" w:color="auto"/>
              <w:right w:val="single" w:sz="4" w:space="0" w:color="auto"/>
            </w:tcBorders>
            <w:vAlign w:val="center"/>
            <w:hideMark/>
          </w:tcPr>
          <w:p w:rsidR="003C4DB2" w:rsidRDefault="00BC6BCC" w:rsidP="00BC6BCC">
            <w:pPr>
              <w:rPr>
                <w:rFonts w:cstheme="minorHAnsi"/>
                <w:sz w:val="24"/>
                <w:szCs w:val="24"/>
              </w:rPr>
            </w:pPr>
            <w:r w:rsidRPr="00BC6BCC">
              <w:rPr>
                <w:rFonts w:cstheme="minorHAnsi"/>
                <w:sz w:val="24"/>
                <w:szCs w:val="24"/>
              </w:rPr>
              <w:t>Delivery of Princes Trust</w:t>
            </w:r>
            <w:r w:rsidR="003C4DB2">
              <w:rPr>
                <w:rFonts w:cstheme="minorHAnsi"/>
                <w:sz w:val="24"/>
                <w:szCs w:val="24"/>
              </w:rPr>
              <w:t>,</w:t>
            </w:r>
          </w:p>
          <w:p w:rsidR="00BC6BCC" w:rsidRPr="00BC6BCC" w:rsidRDefault="003C4DB2" w:rsidP="00BC6BCC">
            <w:pPr>
              <w:rPr>
                <w:rFonts w:cstheme="minorHAnsi"/>
                <w:sz w:val="24"/>
                <w:szCs w:val="24"/>
              </w:rPr>
            </w:pPr>
            <w:r>
              <w:rPr>
                <w:rFonts w:cstheme="minorHAnsi"/>
                <w:sz w:val="24"/>
                <w:szCs w:val="24"/>
              </w:rPr>
              <w:t>AQA</w:t>
            </w:r>
            <w:r w:rsidRPr="003C4DB2">
              <w:rPr>
                <w:rFonts w:cstheme="minorHAnsi"/>
                <w:sz w:val="24"/>
                <w:szCs w:val="24"/>
              </w:rPr>
              <w:t xml:space="preserve"> Unit Award</w:t>
            </w:r>
            <w:r>
              <w:rPr>
                <w:rFonts w:cstheme="minorHAnsi"/>
                <w:sz w:val="24"/>
                <w:szCs w:val="24"/>
              </w:rPr>
              <w:t>s (C</w:t>
            </w:r>
            <w:r w:rsidRPr="003C4DB2">
              <w:rPr>
                <w:rFonts w:cstheme="minorHAnsi"/>
                <w:sz w:val="24"/>
                <w:szCs w:val="24"/>
              </w:rPr>
              <w:t>ertificate</w:t>
            </w:r>
            <w:r>
              <w:rPr>
                <w:rFonts w:cstheme="minorHAnsi"/>
                <w:sz w:val="24"/>
                <w:szCs w:val="24"/>
              </w:rPr>
              <w:t>s</w:t>
            </w:r>
            <w:r w:rsidRPr="003C4DB2">
              <w:rPr>
                <w:rFonts w:cstheme="minorHAnsi"/>
                <w:sz w:val="24"/>
                <w:szCs w:val="24"/>
              </w:rPr>
              <w:t xml:space="preserve"> of achievement</w:t>
            </w:r>
            <w:r>
              <w:rPr>
                <w:rFonts w:cstheme="minorHAnsi"/>
                <w:sz w:val="24"/>
                <w:szCs w:val="24"/>
              </w:rPr>
              <w:t>)</w:t>
            </w:r>
            <w:r w:rsidR="00BC6BCC" w:rsidRPr="00BC6BCC">
              <w:rPr>
                <w:rFonts w:cstheme="minorHAnsi"/>
                <w:sz w:val="24"/>
                <w:szCs w:val="24"/>
              </w:rPr>
              <w:t xml:space="preserve"> </w:t>
            </w:r>
          </w:p>
        </w:tc>
        <w:tc>
          <w:tcPr>
            <w:tcW w:w="3969" w:type="dxa"/>
            <w:tcBorders>
              <w:top w:val="single" w:sz="4" w:space="0" w:color="auto"/>
              <w:left w:val="single" w:sz="4" w:space="0" w:color="auto"/>
              <w:bottom w:val="single" w:sz="4" w:space="0" w:color="auto"/>
              <w:right w:val="single" w:sz="4" w:space="0" w:color="auto"/>
            </w:tcBorders>
            <w:vAlign w:val="center"/>
            <w:hideMark/>
          </w:tcPr>
          <w:p w:rsidR="00BC6BCC" w:rsidRPr="003C4DB2" w:rsidRDefault="00BC6BCC" w:rsidP="003C4DB2">
            <w:pPr>
              <w:pStyle w:val="ListParagraph"/>
              <w:numPr>
                <w:ilvl w:val="0"/>
                <w:numId w:val="9"/>
              </w:numPr>
              <w:rPr>
                <w:rFonts w:cstheme="minorHAnsi"/>
                <w:sz w:val="24"/>
                <w:szCs w:val="24"/>
              </w:rPr>
            </w:pPr>
            <w:r w:rsidRPr="003C4DB2">
              <w:rPr>
                <w:rFonts w:cstheme="minorHAnsi"/>
                <w:sz w:val="24"/>
                <w:szCs w:val="24"/>
              </w:rPr>
              <w:t>Certificates to be bought for each unit</w:t>
            </w:r>
          </w:p>
          <w:p w:rsidR="009A4EFB" w:rsidRPr="003C4DB2" w:rsidRDefault="00BC6BCC" w:rsidP="003C4DB2">
            <w:pPr>
              <w:pStyle w:val="ListParagraph"/>
              <w:numPr>
                <w:ilvl w:val="0"/>
                <w:numId w:val="9"/>
              </w:numPr>
              <w:rPr>
                <w:rFonts w:cstheme="minorHAnsi"/>
                <w:sz w:val="24"/>
                <w:szCs w:val="24"/>
              </w:rPr>
            </w:pPr>
            <w:r w:rsidRPr="00BD6FBB">
              <w:rPr>
                <w:rFonts w:cstheme="minorHAnsi"/>
                <w:sz w:val="24"/>
                <w:szCs w:val="24"/>
              </w:rPr>
              <w:t>Training</w:t>
            </w:r>
          </w:p>
        </w:tc>
        <w:tc>
          <w:tcPr>
            <w:tcW w:w="2835" w:type="dxa"/>
            <w:tcBorders>
              <w:top w:val="single" w:sz="4" w:space="0" w:color="auto"/>
              <w:left w:val="single" w:sz="4" w:space="0" w:color="auto"/>
              <w:bottom w:val="single" w:sz="4" w:space="0" w:color="auto"/>
              <w:right w:val="single" w:sz="4" w:space="0" w:color="auto"/>
            </w:tcBorders>
            <w:vAlign w:val="center"/>
            <w:hideMark/>
          </w:tcPr>
          <w:p w:rsidR="00BC6BCC" w:rsidRPr="00BC6BCC" w:rsidRDefault="00E46D36" w:rsidP="00BC6BCC">
            <w:pPr>
              <w:rPr>
                <w:rFonts w:cstheme="minorHAnsi"/>
                <w:sz w:val="24"/>
                <w:szCs w:val="24"/>
              </w:rPr>
            </w:pPr>
            <w:r>
              <w:rPr>
                <w:rFonts w:cstheme="minorHAnsi"/>
                <w:sz w:val="24"/>
                <w:szCs w:val="24"/>
              </w:rPr>
              <w:t>2, 6, 8, 10</w:t>
            </w:r>
          </w:p>
        </w:tc>
      </w:tr>
      <w:tr w:rsidR="00BC6BCC" w:rsidRPr="00BC6BCC" w:rsidTr="00BD6FBB">
        <w:trPr>
          <w:trHeight w:val="1912"/>
        </w:trPr>
        <w:tc>
          <w:tcPr>
            <w:tcW w:w="3652" w:type="dxa"/>
            <w:tcBorders>
              <w:top w:val="single" w:sz="4" w:space="0" w:color="auto"/>
              <w:left w:val="single" w:sz="4" w:space="0" w:color="auto"/>
              <w:bottom w:val="single" w:sz="4" w:space="0" w:color="auto"/>
              <w:right w:val="single" w:sz="4" w:space="0" w:color="auto"/>
            </w:tcBorders>
            <w:vAlign w:val="center"/>
            <w:hideMark/>
          </w:tcPr>
          <w:p w:rsidR="00BC6BCC" w:rsidRPr="00BC6BCC" w:rsidRDefault="00BC6BCC" w:rsidP="00BC6BCC">
            <w:pPr>
              <w:rPr>
                <w:rFonts w:cstheme="minorHAnsi"/>
                <w:sz w:val="24"/>
                <w:szCs w:val="24"/>
              </w:rPr>
            </w:pPr>
            <w:r w:rsidRPr="00BC6BCC">
              <w:rPr>
                <w:rFonts w:cstheme="minorHAnsi"/>
                <w:sz w:val="24"/>
                <w:szCs w:val="24"/>
              </w:rPr>
              <w:t>Delivery of targeted Intervention</w:t>
            </w:r>
            <w:r w:rsidRPr="00BC6BCC">
              <w:rPr>
                <w:rFonts w:cstheme="minorHAnsi"/>
                <w:sz w:val="24"/>
                <w:szCs w:val="24"/>
              </w:rPr>
              <w:br/>
              <w:t>sessions - Literacy and Numeracy</w:t>
            </w:r>
            <w:r w:rsidRPr="00BC6BCC">
              <w:rPr>
                <w:rFonts w:cstheme="minorHAnsi"/>
                <w:sz w:val="24"/>
                <w:szCs w:val="24"/>
              </w:rPr>
              <w:br/>
              <w:t>and Wellbeing (PASS)</w:t>
            </w:r>
          </w:p>
        </w:tc>
        <w:tc>
          <w:tcPr>
            <w:tcW w:w="3969" w:type="dxa"/>
            <w:tcBorders>
              <w:top w:val="single" w:sz="4" w:space="0" w:color="auto"/>
              <w:left w:val="single" w:sz="4" w:space="0" w:color="auto"/>
              <w:bottom w:val="single" w:sz="4" w:space="0" w:color="auto"/>
              <w:right w:val="single" w:sz="4" w:space="0" w:color="auto"/>
            </w:tcBorders>
            <w:vAlign w:val="center"/>
            <w:hideMark/>
          </w:tcPr>
          <w:p w:rsidR="00BD6FBB" w:rsidRDefault="00BD6FBB" w:rsidP="00BD6FBB">
            <w:pPr>
              <w:pStyle w:val="ListParagraph"/>
              <w:numPr>
                <w:ilvl w:val="0"/>
                <w:numId w:val="10"/>
              </w:numPr>
              <w:rPr>
                <w:rFonts w:cstheme="minorHAnsi"/>
                <w:sz w:val="24"/>
                <w:szCs w:val="24"/>
              </w:rPr>
            </w:pPr>
            <w:r>
              <w:rPr>
                <w:rFonts w:cstheme="minorHAnsi"/>
                <w:sz w:val="24"/>
                <w:szCs w:val="24"/>
              </w:rPr>
              <w:t>Baseline testing</w:t>
            </w:r>
          </w:p>
          <w:p w:rsidR="00BD6FBB" w:rsidRDefault="00BC6BCC" w:rsidP="00BD6FBB">
            <w:pPr>
              <w:pStyle w:val="ListParagraph"/>
              <w:numPr>
                <w:ilvl w:val="0"/>
                <w:numId w:val="10"/>
              </w:numPr>
              <w:rPr>
                <w:rFonts w:cstheme="minorHAnsi"/>
                <w:sz w:val="24"/>
                <w:szCs w:val="24"/>
              </w:rPr>
            </w:pPr>
            <w:r w:rsidRPr="00BD6FBB">
              <w:rPr>
                <w:rFonts w:cstheme="minorHAnsi"/>
                <w:sz w:val="24"/>
                <w:szCs w:val="24"/>
              </w:rPr>
              <w:t xml:space="preserve">Regular pre and post intervention data </w:t>
            </w:r>
            <w:r w:rsidR="00BD6FBB">
              <w:rPr>
                <w:rFonts w:cstheme="minorHAnsi"/>
                <w:sz w:val="24"/>
                <w:szCs w:val="24"/>
              </w:rPr>
              <w:t>collection</w:t>
            </w:r>
          </w:p>
          <w:p w:rsidR="00BC6BCC" w:rsidRPr="00BD6FBB" w:rsidRDefault="00BC6BCC" w:rsidP="00BD6FBB">
            <w:pPr>
              <w:pStyle w:val="ListParagraph"/>
              <w:numPr>
                <w:ilvl w:val="0"/>
                <w:numId w:val="10"/>
              </w:numPr>
              <w:rPr>
                <w:rFonts w:cstheme="minorHAnsi"/>
                <w:sz w:val="24"/>
                <w:szCs w:val="24"/>
              </w:rPr>
            </w:pPr>
            <w:r w:rsidRPr="00BD6FBB">
              <w:rPr>
                <w:rFonts w:cstheme="minorHAnsi"/>
                <w:sz w:val="24"/>
                <w:szCs w:val="24"/>
              </w:rPr>
              <w:t>Case studies</w:t>
            </w:r>
          </w:p>
        </w:tc>
        <w:tc>
          <w:tcPr>
            <w:tcW w:w="2835" w:type="dxa"/>
            <w:tcBorders>
              <w:top w:val="single" w:sz="4" w:space="0" w:color="auto"/>
              <w:left w:val="single" w:sz="4" w:space="0" w:color="auto"/>
              <w:bottom w:val="single" w:sz="4" w:space="0" w:color="auto"/>
              <w:right w:val="single" w:sz="4" w:space="0" w:color="auto"/>
            </w:tcBorders>
            <w:vAlign w:val="center"/>
            <w:hideMark/>
          </w:tcPr>
          <w:p w:rsidR="00BC6BCC" w:rsidRPr="00BC6BCC" w:rsidRDefault="00E46D36" w:rsidP="00BC6BCC">
            <w:pPr>
              <w:rPr>
                <w:rFonts w:cstheme="minorHAnsi"/>
                <w:sz w:val="24"/>
                <w:szCs w:val="24"/>
              </w:rPr>
            </w:pPr>
            <w:r>
              <w:rPr>
                <w:rFonts w:cstheme="minorHAnsi"/>
                <w:sz w:val="24"/>
                <w:szCs w:val="24"/>
              </w:rPr>
              <w:t>1, 2, 3, 4</w:t>
            </w:r>
          </w:p>
        </w:tc>
      </w:tr>
    </w:tbl>
    <w:p w:rsidR="006E5499" w:rsidRDefault="006E5499" w:rsidP="008E3167">
      <w:pPr>
        <w:spacing w:after="0" w:line="240" w:lineRule="auto"/>
        <w:rPr>
          <w:rFonts w:eastAsia="Times New Roman" w:cstheme="minorHAnsi"/>
          <w:b/>
          <w:bCs/>
          <w:color w:val="000000"/>
          <w:sz w:val="24"/>
          <w:szCs w:val="24"/>
          <w:lang w:eastAsia="en-GB"/>
        </w:rPr>
      </w:pPr>
    </w:p>
    <w:p w:rsidR="00161F89" w:rsidRDefault="00161F89" w:rsidP="008E3167">
      <w:pPr>
        <w:spacing w:after="0" w:line="240" w:lineRule="auto"/>
        <w:rPr>
          <w:rFonts w:eastAsia="Times New Roman" w:cstheme="minorHAnsi"/>
          <w:b/>
          <w:bCs/>
          <w:color w:val="000000"/>
          <w:sz w:val="24"/>
          <w:szCs w:val="24"/>
          <w:lang w:eastAsia="en-GB"/>
        </w:rPr>
      </w:pPr>
    </w:p>
    <w:p w:rsidR="00BD6FBB" w:rsidRDefault="00BD6FBB" w:rsidP="008E3167">
      <w:pPr>
        <w:spacing w:after="0" w:line="240" w:lineRule="auto"/>
        <w:rPr>
          <w:rFonts w:eastAsia="Times New Roman" w:cstheme="minorHAnsi"/>
          <w:b/>
          <w:bCs/>
          <w:color w:val="000000"/>
          <w:sz w:val="24"/>
          <w:szCs w:val="24"/>
          <w:lang w:eastAsia="en-GB"/>
        </w:rPr>
      </w:pPr>
    </w:p>
    <w:p w:rsidR="00BD6FBB" w:rsidRDefault="00BD6FBB" w:rsidP="008E3167">
      <w:pPr>
        <w:spacing w:after="0" w:line="240" w:lineRule="auto"/>
        <w:rPr>
          <w:rFonts w:eastAsia="Times New Roman" w:cstheme="minorHAnsi"/>
          <w:b/>
          <w:bCs/>
          <w:color w:val="000000"/>
          <w:sz w:val="24"/>
          <w:szCs w:val="24"/>
          <w:lang w:eastAsia="en-GB"/>
        </w:rPr>
      </w:pPr>
    </w:p>
    <w:p w:rsidR="00BD6FBB" w:rsidRDefault="00BD6FBB" w:rsidP="008E3167">
      <w:pPr>
        <w:spacing w:after="0" w:line="240" w:lineRule="auto"/>
        <w:rPr>
          <w:rFonts w:eastAsia="Times New Roman" w:cstheme="minorHAnsi"/>
          <w:b/>
          <w:bCs/>
          <w:color w:val="000000"/>
          <w:sz w:val="24"/>
          <w:szCs w:val="24"/>
          <w:lang w:eastAsia="en-GB"/>
        </w:rPr>
      </w:pPr>
    </w:p>
    <w:p w:rsidR="00BD6FBB" w:rsidRDefault="00BD6FBB" w:rsidP="008E3167">
      <w:pPr>
        <w:spacing w:after="0" w:line="240" w:lineRule="auto"/>
        <w:rPr>
          <w:rFonts w:eastAsia="Times New Roman" w:cstheme="minorHAnsi"/>
          <w:b/>
          <w:bCs/>
          <w:color w:val="000000"/>
          <w:sz w:val="24"/>
          <w:szCs w:val="24"/>
          <w:lang w:eastAsia="en-GB"/>
        </w:rPr>
      </w:pPr>
    </w:p>
    <w:p w:rsidR="00BD6FBB" w:rsidRDefault="00BD6FBB" w:rsidP="008E3167">
      <w:pPr>
        <w:spacing w:after="0" w:line="240" w:lineRule="auto"/>
        <w:rPr>
          <w:rFonts w:eastAsia="Times New Roman" w:cstheme="minorHAnsi"/>
          <w:b/>
          <w:bCs/>
          <w:color w:val="000000"/>
          <w:sz w:val="24"/>
          <w:szCs w:val="24"/>
          <w:lang w:eastAsia="en-GB"/>
        </w:rPr>
      </w:pPr>
    </w:p>
    <w:p w:rsidR="00BD6FBB" w:rsidRDefault="00BD6FBB" w:rsidP="008E3167">
      <w:pPr>
        <w:spacing w:after="0" w:line="240" w:lineRule="auto"/>
        <w:rPr>
          <w:rFonts w:eastAsia="Times New Roman" w:cstheme="minorHAnsi"/>
          <w:b/>
          <w:bCs/>
          <w:color w:val="000000"/>
          <w:sz w:val="24"/>
          <w:szCs w:val="24"/>
          <w:lang w:eastAsia="en-GB"/>
        </w:rPr>
      </w:pPr>
    </w:p>
    <w:p w:rsidR="00BD6FBB" w:rsidRDefault="00BD6FBB" w:rsidP="008E3167">
      <w:pPr>
        <w:spacing w:after="0" w:line="240" w:lineRule="auto"/>
        <w:rPr>
          <w:rFonts w:eastAsia="Times New Roman" w:cstheme="minorHAnsi"/>
          <w:b/>
          <w:bCs/>
          <w:color w:val="000000"/>
          <w:sz w:val="24"/>
          <w:szCs w:val="24"/>
          <w:lang w:eastAsia="en-GB"/>
        </w:rPr>
      </w:pPr>
    </w:p>
    <w:p w:rsidR="00BD6FBB" w:rsidRDefault="00BD6FBB" w:rsidP="008E3167">
      <w:pPr>
        <w:spacing w:after="0" w:line="240" w:lineRule="auto"/>
        <w:rPr>
          <w:rFonts w:eastAsia="Times New Roman" w:cstheme="minorHAnsi"/>
          <w:b/>
          <w:bCs/>
          <w:color w:val="000000"/>
          <w:sz w:val="24"/>
          <w:szCs w:val="24"/>
          <w:lang w:eastAsia="en-GB"/>
        </w:rPr>
      </w:pPr>
    </w:p>
    <w:p w:rsidR="00BD6FBB" w:rsidRDefault="00BD6FBB" w:rsidP="008E3167">
      <w:pPr>
        <w:spacing w:after="0" w:line="240" w:lineRule="auto"/>
        <w:rPr>
          <w:rFonts w:eastAsia="Times New Roman" w:cstheme="minorHAnsi"/>
          <w:b/>
          <w:bCs/>
          <w:color w:val="000000"/>
          <w:sz w:val="24"/>
          <w:szCs w:val="24"/>
          <w:lang w:eastAsia="en-GB"/>
        </w:rPr>
      </w:pPr>
    </w:p>
    <w:p w:rsidR="00BD6FBB" w:rsidRDefault="00BD6FBB" w:rsidP="008E3167">
      <w:pPr>
        <w:spacing w:after="0" w:line="240" w:lineRule="auto"/>
        <w:rPr>
          <w:rFonts w:eastAsia="Times New Roman" w:cstheme="minorHAnsi"/>
          <w:b/>
          <w:bCs/>
          <w:color w:val="000000"/>
          <w:sz w:val="24"/>
          <w:szCs w:val="24"/>
          <w:lang w:eastAsia="en-GB"/>
        </w:rPr>
      </w:pPr>
    </w:p>
    <w:p w:rsidR="008E3167" w:rsidRPr="00161F89" w:rsidRDefault="008E3167" w:rsidP="008E3167">
      <w:pPr>
        <w:spacing w:after="0" w:line="240" w:lineRule="auto"/>
        <w:rPr>
          <w:rFonts w:eastAsia="Times New Roman" w:cstheme="minorHAnsi"/>
          <w:color w:val="000000"/>
          <w:sz w:val="28"/>
          <w:szCs w:val="28"/>
          <w:lang w:eastAsia="en-GB"/>
        </w:rPr>
      </w:pPr>
      <w:r w:rsidRPr="00161F89">
        <w:rPr>
          <w:rFonts w:eastAsia="Times New Roman" w:cstheme="minorHAnsi"/>
          <w:b/>
          <w:bCs/>
          <w:color w:val="000000"/>
          <w:sz w:val="28"/>
          <w:szCs w:val="28"/>
          <w:lang w:eastAsia="en-GB"/>
        </w:rPr>
        <w:lastRenderedPageBreak/>
        <w:t>Wider strategies (for example, related to attendance, behaviour, wellbeing</w:t>
      </w:r>
      <w:proofErr w:type="gramStart"/>
      <w:r w:rsidRPr="00161F89">
        <w:rPr>
          <w:rFonts w:eastAsia="Times New Roman" w:cstheme="minorHAnsi"/>
          <w:b/>
          <w:bCs/>
          <w:color w:val="000000"/>
          <w:sz w:val="28"/>
          <w:szCs w:val="28"/>
          <w:lang w:eastAsia="en-GB"/>
        </w:rPr>
        <w:t>)</w:t>
      </w:r>
      <w:proofErr w:type="gramEnd"/>
      <w:r w:rsidRPr="00161F89">
        <w:rPr>
          <w:rFonts w:eastAsia="Times New Roman" w:cstheme="minorHAnsi"/>
          <w:b/>
          <w:bCs/>
          <w:color w:val="000000"/>
          <w:sz w:val="28"/>
          <w:szCs w:val="28"/>
          <w:lang w:eastAsia="en-GB"/>
        </w:rPr>
        <w:br/>
      </w:r>
      <w:r w:rsidR="006E5499">
        <w:rPr>
          <w:rFonts w:eastAsia="Times New Roman" w:cstheme="minorHAnsi"/>
          <w:color w:val="000000"/>
          <w:sz w:val="24"/>
          <w:szCs w:val="24"/>
          <w:lang w:eastAsia="en-GB"/>
        </w:rPr>
        <w:t>Budgeted cost: £5,188</w:t>
      </w:r>
    </w:p>
    <w:p w:rsidR="006E5499" w:rsidRPr="006E5499" w:rsidRDefault="006E5499" w:rsidP="008E3167">
      <w:pPr>
        <w:spacing w:after="0" w:line="240" w:lineRule="auto"/>
        <w:rPr>
          <w:rFonts w:eastAsia="Times New Roman" w:cstheme="minorHAnsi"/>
          <w:sz w:val="24"/>
          <w:szCs w:val="24"/>
          <w:lang w:eastAsia="en-GB"/>
        </w:rPr>
      </w:pPr>
    </w:p>
    <w:tbl>
      <w:tblPr>
        <w:tblW w:w="104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652"/>
        <w:gridCol w:w="3969"/>
        <w:gridCol w:w="2835"/>
      </w:tblGrid>
      <w:tr w:rsidR="008E3167" w:rsidRPr="006E5499" w:rsidTr="003C4DB2">
        <w:trPr>
          <w:trHeight w:val="787"/>
        </w:trPr>
        <w:tc>
          <w:tcPr>
            <w:tcW w:w="3652" w:type="dxa"/>
            <w:tcBorders>
              <w:top w:val="single" w:sz="4" w:space="0" w:color="auto"/>
              <w:left w:val="single" w:sz="4" w:space="0" w:color="auto"/>
              <w:bottom w:val="single" w:sz="4" w:space="0" w:color="auto"/>
              <w:right w:val="single" w:sz="4" w:space="0" w:color="auto"/>
            </w:tcBorders>
            <w:vAlign w:val="center"/>
            <w:hideMark/>
          </w:tcPr>
          <w:p w:rsidR="008E3167" w:rsidRPr="006E5499" w:rsidRDefault="008E3167" w:rsidP="008E3167">
            <w:pPr>
              <w:spacing w:after="0" w:line="240" w:lineRule="auto"/>
              <w:rPr>
                <w:rFonts w:eastAsia="Times New Roman" w:cstheme="minorHAnsi"/>
                <w:sz w:val="24"/>
                <w:szCs w:val="24"/>
                <w:lang w:eastAsia="en-GB"/>
              </w:rPr>
            </w:pPr>
            <w:r w:rsidRPr="006E5499">
              <w:rPr>
                <w:rFonts w:eastAsia="Times New Roman" w:cstheme="minorHAnsi"/>
                <w:b/>
                <w:bCs/>
                <w:color w:val="000000"/>
                <w:sz w:val="24"/>
                <w:szCs w:val="24"/>
                <w:lang w:eastAsia="en-GB"/>
              </w:rPr>
              <w:t xml:space="preserve">Activity </w:t>
            </w:r>
          </w:p>
        </w:tc>
        <w:tc>
          <w:tcPr>
            <w:tcW w:w="3969" w:type="dxa"/>
            <w:tcBorders>
              <w:top w:val="single" w:sz="4" w:space="0" w:color="auto"/>
              <w:left w:val="single" w:sz="4" w:space="0" w:color="auto"/>
              <w:bottom w:val="single" w:sz="4" w:space="0" w:color="auto"/>
              <w:right w:val="single" w:sz="4" w:space="0" w:color="auto"/>
            </w:tcBorders>
            <w:vAlign w:val="center"/>
            <w:hideMark/>
          </w:tcPr>
          <w:p w:rsidR="008E3167" w:rsidRPr="006E5499" w:rsidRDefault="008E3167" w:rsidP="008E3167">
            <w:pPr>
              <w:spacing w:after="0" w:line="240" w:lineRule="auto"/>
              <w:rPr>
                <w:rFonts w:eastAsia="Times New Roman" w:cstheme="minorHAnsi"/>
                <w:sz w:val="24"/>
                <w:szCs w:val="24"/>
                <w:lang w:eastAsia="en-GB"/>
              </w:rPr>
            </w:pPr>
            <w:r w:rsidRPr="006E5499">
              <w:rPr>
                <w:rFonts w:eastAsia="Times New Roman" w:cstheme="minorHAnsi"/>
                <w:b/>
                <w:bCs/>
                <w:color w:val="000000"/>
                <w:sz w:val="24"/>
                <w:szCs w:val="24"/>
                <w:lang w:eastAsia="en-GB"/>
              </w:rPr>
              <w:t>Evidence that supports this</w:t>
            </w:r>
            <w:r w:rsidRPr="006E5499">
              <w:rPr>
                <w:rFonts w:eastAsia="Times New Roman" w:cstheme="minorHAnsi"/>
                <w:b/>
                <w:bCs/>
                <w:color w:val="000000"/>
                <w:sz w:val="24"/>
                <w:szCs w:val="24"/>
                <w:lang w:eastAsia="en-GB"/>
              </w:rPr>
              <w:br/>
              <w:t>approach</w:t>
            </w:r>
          </w:p>
        </w:tc>
        <w:tc>
          <w:tcPr>
            <w:tcW w:w="2835" w:type="dxa"/>
            <w:tcBorders>
              <w:top w:val="single" w:sz="4" w:space="0" w:color="auto"/>
              <w:left w:val="single" w:sz="4" w:space="0" w:color="auto"/>
              <w:bottom w:val="single" w:sz="4" w:space="0" w:color="auto"/>
              <w:right w:val="single" w:sz="4" w:space="0" w:color="auto"/>
            </w:tcBorders>
            <w:vAlign w:val="center"/>
            <w:hideMark/>
          </w:tcPr>
          <w:p w:rsidR="008E3167" w:rsidRPr="006E5499" w:rsidRDefault="008E3167" w:rsidP="008E3167">
            <w:pPr>
              <w:spacing w:after="0" w:line="240" w:lineRule="auto"/>
              <w:rPr>
                <w:rFonts w:eastAsia="Times New Roman" w:cstheme="minorHAnsi"/>
                <w:sz w:val="24"/>
                <w:szCs w:val="24"/>
                <w:lang w:eastAsia="en-GB"/>
              </w:rPr>
            </w:pPr>
            <w:r w:rsidRPr="006E5499">
              <w:rPr>
                <w:rFonts w:eastAsia="Times New Roman" w:cstheme="minorHAnsi"/>
                <w:b/>
                <w:bCs/>
                <w:color w:val="000000"/>
                <w:sz w:val="24"/>
                <w:szCs w:val="24"/>
                <w:lang w:eastAsia="en-GB"/>
              </w:rPr>
              <w:t>Challenge number(s)</w:t>
            </w:r>
            <w:r w:rsidRPr="006E5499">
              <w:rPr>
                <w:rFonts w:eastAsia="Times New Roman" w:cstheme="minorHAnsi"/>
                <w:b/>
                <w:bCs/>
                <w:color w:val="000000"/>
                <w:sz w:val="24"/>
                <w:szCs w:val="24"/>
                <w:lang w:eastAsia="en-GB"/>
              </w:rPr>
              <w:br/>
              <w:t>addressed</w:t>
            </w:r>
          </w:p>
        </w:tc>
      </w:tr>
      <w:tr w:rsidR="008E3167" w:rsidRPr="006E5499" w:rsidTr="003C4DB2">
        <w:trPr>
          <w:trHeight w:val="2012"/>
        </w:trPr>
        <w:tc>
          <w:tcPr>
            <w:tcW w:w="3652" w:type="dxa"/>
            <w:tcBorders>
              <w:top w:val="single" w:sz="4" w:space="0" w:color="auto"/>
              <w:left w:val="single" w:sz="4" w:space="0" w:color="auto"/>
              <w:bottom w:val="single" w:sz="4" w:space="0" w:color="auto"/>
              <w:right w:val="single" w:sz="4" w:space="0" w:color="auto"/>
            </w:tcBorders>
            <w:vAlign w:val="center"/>
            <w:hideMark/>
          </w:tcPr>
          <w:p w:rsidR="008E3167" w:rsidRPr="006E5499" w:rsidRDefault="008E3167" w:rsidP="008E3167">
            <w:pPr>
              <w:spacing w:after="0" w:line="240" w:lineRule="auto"/>
              <w:rPr>
                <w:rFonts w:eastAsia="Times New Roman" w:cstheme="minorHAnsi"/>
                <w:sz w:val="24"/>
                <w:szCs w:val="24"/>
                <w:lang w:eastAsia="en-GB"/>
              </w:rPr>
            </w:pPr>
            <w:r w:rsidRPr="006E5499">
              <w:rPr>
                <w:rFonts w:eastAsia="Times New Roman" w:cstheme="minorHAnsi"/>
                <w:color w:val="000000"/>
                <w:sz w:val="24"/>
                <w:szCs w:val="24"/>
                <w:lang w:eastAsia="en-GB"/>
              </w:rPr>
              <w:t xml:space="preserve">Rewards </w:t>
            </w:r>
          </w:p>
        </w:tc>
        <w:tc>
          <w:tcPr>
            <w:tcW w:w="3969" w:type="dxa"/>
            <w:tcBorders>
              <w:top w:val="single" w:sz="4" w:space="0" w:color="auto"/>
              <w:left w:val="single" w:sz="4" w:space="0" w:color="auto"/>
              <w:bottom w:val="single" w:sz="4" w:space="0" w:color="auto"/>
              <w:right w:val="single" w:sz="4" w:space="0" w:color="auto"/>
            </w:tcBorders>
            <w:vAlign w:val="center"/>
            <w:hideMark/>
          </w:tcPr>
          <w:p w:rsidR="008E3167" w:rsidRPr="003C4DB2" w:rsidRDefault="008E3167" w:rsidP="003C4DB2">
            <w:pPr>
              <w:pStyle w:val="ListParagraph"/>
              <w:numPr>
                <w:ilvl w:val="0"/>
                <w:numId w:val="11"/>
              </w:numPr>
              <w:spacing w:after="0" w:line="240" w:lineRule="auto"/>
              <w:rPr>
                <w:rFonts w:eastAsia="Times New Roman" w:cstheme="minorHAnsi"/>
                <w:sz w:val="24"/>
                <w:szCs w:val="24"/>
                <w:lang w:eastAsia="en-GB"/>
              </w:rPr>
            </w:pPr>
            <w:r w:rsidRPr="003C4DB2">
              <w:rPr>
                <w:rFonts w:eastAsia="Times New Roman" w:cstheme="minorHAnsi"/>
                <w:color w:val="000000"/>
                <w:sz w:val="24"/>
                <w:szCs w:val="24"/>
                <w:lang w:eastAsia="en-GB"/>
              </w:rPr>
              <w:t>Tangible and relative rewards for</w:t>
            </w:r>
            <w:r w:rsidR="006502B0" w:rsidRPr="003C4DB2">
              <w:rPr>
                <w:rFonts w:eastAsia="Times New Roman" w:cstheme="minorHAnsi"/>
                <w:color w:val="000000"/>
                <w:sz w:val="24"/>
                <w:szCs w:val="24"/>
                <w:lang w:eastAsia="en-GB"/>
              </w:rPr>
              <w:t xml:space="preserve"> </w:t>
            </w:r>
            <w:r w:rsidRPr="003C4DB2">
              <w:rPr>
                <w:rFonts w:eastAsia="Times New Roman" w:cstheme="minorHAnsi"/>
                <w:color w:val="000000"/>
                <w:sz w:val="24"/>
                <w:szCs w:val="24"/>
                <w:lang w:eastAsia="en-GB"/>
              </w:rPr>
              <w:t>improving and good attendance.</w:t>
            </w:r>
            <w:r w:rsidRPr="003C4DB2">
              <w:rPr>
                <w:rFonts w:eastAsia="Times New Roman" w:cstheme="minorHAnsi"/>
                <w:color w:val="000000"/>
                <w:sz w:val="24"/>
                <w:szCs w:val="24"/>
                <w:lang w:eastAsia="en-GB"/>
              </w:rPr>
              <w:br/>
              <w:t>Recognition for improved progress</w:t>
            </w:r>
            <w:r w:rsidR="006502B0" w:rsidRPr="003C4DB2">
              <w:rPr>
                <w:rFonts w:eastAsia="Times New Roman" w:cstheme="minorHAnsi"/>
                <w:color w:val="000000"/>
                <w:sz w:val="24"/>
                <w:szCs w:val="24"/>
                <w:lang w:eastAsia="en-GB"/>
              </w:rPr>
              <w:t xml:space="preserve"> </w:t>
            </w:r>
            <w:r w:rsidRPr="003C4DB2">
              <w:rPr>
                <w:rFonts w:eastAsia="Times New Roman" w:cstheme="minorHAnsi"/>
                <w:color w:val="000000"/>
                <w:sz w:val="24"/>
                <w:szCs w:val="24"/>
                <w:lang w:eastAsia="en-GB"/>
              </w:rPr>
              <w:t>and good work.</w:t>
            </w:r>
          </w:p>
        </w:tc>
        <w:tc>
          <w:tcPr>
            <w:tcW w:w="2835" w:type="dxa"/>
            <w:tcBorders>
              <w:top w:val="single" w:sz="4" w:space="0" w:color="auto"/>
              <w:left w:val="single" w:sz="4" w:space="0" w:color="auto"/>
              <w:bottom w:val="single" w:sz="4" w:space="0" w:color="auto"/>
              <w:right w:val="single" w:sz="4" w:space="0" w:color="auto"/>
            </w:tcBorders>
            <w:vAlign w:val="center"/>
            <w:hideMark/>
          </w:tcPr>
          <w:p w:rsidR="008E3167" w:rsidRPr="006E5499" w:rsidRDefault="00E46D36" w:rsidP="008E3167">
            <w:pPr>
              <w:spacing w:after="0" w:line="240" w:lineRule="auto"/>
              <w:rPr>
                <w:rFonts w:eastAsia="Times New Roman" w:cstheme="minorHAnsi"/>
                <w:sz w:val="24"/>
                <w:szCs w:val="24"/>
                <w:lang w:eastAsia="en-GB"/>
              </w:rPr>
            </w:pPr>
            <w:r>
              <w:rPr>
                <w:rFonts w:eastAsia="Times New Roman" w:cstheme="minorHAnsi"/>
                <w:color w:val="000000"/>
                <w:sz w:val="24"/>
                <w:szCs w:val="24"/>
                <w:lang w:eastAsia="en-GB"/>
              </w:rPr>
              <w:t>1, 2, 6</w:t>
            </w:r>
          </w:p>
        </w:tc>
      </w:tr>
      <w:tr w:rsidR="008E3167" w:rsidRPr="006E5499" w:rsidTr="003C4DB2">
        <w:trPr>
          <w:trHeight w:val="1437"/>
        </w:trPr>
        <w:tc>
          <w:tcPr>
            <w:tcW w:w="3652" w:type="dxa"/>
            <w:tcBorders>
              <w:top w:val="single" w:sz="4" w:space="0" w:color="auto"/>
              <w:left w:val="single" w:sz="4" w:space="0" w:color="auto"/>
              <w:bottom w:val="single" w:sz="4" w:space="0" w:color="auto"/>
              <w:right w:val="single" w:sz="4" w:space="0" w:color="auto"/>
            </w:tcBorders>
            <w:vAlign w:val="center"/>
            <w:hideMark/>
          </w:tcPr>
          <w:p w:rsidR="008E3167" w:rsidRPr="006E5499" w:rsidRDefault="008E3167" w:rsidP="008E3167">
            <w:pPr>
              <w:spacing w:after="0" w:line="240" w:lineRule="auto"/>
              <w:rPr>
                <w:rFonts w:eastAsia="Times New Roman" w:cstheme="minorHAnsi"/>
                <w:sz w:val="24"/>
                <w:szCs w:val="24"/>
                <w:lang w:eastAsia="en-GB"/>
              </w:rPr>
            </w:pPr>
            <w:r w:rsidRPr="006E5499">
              <w:rPr>
                <w:rFonts w:eastAsia="Times New Roman" w:cstheme="minorHAnsi"/>
                <w:color w:val="000000"/>
                <w:sz w:val="24"/>
                <w:szCs w:val="24"/>
                <w:lang w:eastAsia="en-GB"/>
              </w:rPr>
              <w:t xml:space="preserve">Team Teach </w:t>
            </w:r>
          </w:p>
        </w:tc>
        <w:tc>
          <w:tcPr>
            <w:tcW w:w="3969" w:type="dxa"/>
            <w:tcBorders>
              <w:top w:val="single" w:sz="4" w:space="0" w:color="auto"/>
              <w:left w:val="single" w:sz="4" w:space="0" w:color="auto"/>
              <w:bottom w:val="single" w:sz="4" w:space="0" w:color="auto"/>
              <w:right w:val="single" w:sz="4" w:space="0" w:color="auto"/>
            </w:tcBorders>
            <w:vAlign w:val="center"/>
            <w:hideMark/>
          </w:tcPr>
          <w:p w:rsidR="008E3167" w:rsidRPr="003C4DB2" w:rsidRDefault="008E3167" w:rsidP="003C4DB2">
            <w:pPr>
              <w:pStyle w:val="ListParagraph"/>
              <w:numPr>
                <w:ilvl w:val="0"/>
                <w:numId w:val="11"/>
              </w:numPr>
              <w:spacing w:after="0" w:line="240" w:lineRule="auto"/>
              <w:rPr>
                <w:rFonts w:eastAsia="Times New Roman" w:cstheme="minorHAnsi"/>
                <w:sz w:val="24"/>
                <w:szCs w:val="24"/>
                <w:lang w:eastAsia="en-GB"/>
              </w:rPr>
            </w:pPr>
            <w:r w:rsidRPr="003C4DB2">
              <w:rPr>
                <w:rFonts w:eastAsia="Times New Roman" w:cstheme="minorHAnsi"/>
                <w:color w:val="000000"/>
                <w:sz w:val="24"/>
                <w:szCs w:val="24"/>
                <w:lang w:eastAsia="en-GB"/>
              </w:rPr>
              <w:t>De-escalation approach to</w:t>
            </w:r>
            <w:r w:rsidRPr="003C4DB2">
              <w:rPr>
                <w:rFonts w:eastAsia="Times New Roman" w:cstheme="minorHAnsi"/>
                <w:color w:val="000000"/>
                <w:sz w:val="24"/>
                <w:szCs w:val="24"/>
                <w:lang w:eastAsia="en-GB"/>
              </w:rPr>
              <w:br/>
              <w:t>supporting student behaviour and</w:t>
            </w:r>
            <w:r w:rsidR="006502B0" w:rsidRPr="003C4DB2">
              <w:rPr>
                <w:rFonts w:eastAsia="Times New Roman" w:cstheme="minorHAnsi"/>
                <w:color w:val="000000"/>
                <w:sz w:val="24"/>
                <w:szCs w:val="24"/>
                <w:lang w:eastAsia="en-GB"/>
              </w:rPr>
              <w:t xml:space="preserve"> </w:t>
            </w:r>
            <w:r w:rsidRPr="003C4DB2">
              <w:rPr>
                <w:rFonts w:eastAsia="Times New Roman" w:cstheme="minorHAnsi"/>
                <w:color w:val="000000"/>
                <w:sz w:val="24"/>
                <w:szCs w:val="24"/>
                <w:lang w:eastAsia="en-GB"/>
              </w:rPr>
              <w:t>staff wellbeing</w:t>
            </w:r>
          </w:p>
        </w:tc>
        <w:tc>
          <w:tcPr>
            <w:tcW w:w="2835" w:type="dxa"/>
            <w:tcBorders>
              <w:top w:val="single" w:sz="4" w:space="0" w:color="auto"/>
              <w:left w:val="single" w:sz="4" w:space="0" w:color="auto"/>
              <w:bottom w:val="single" w:sz="4" w:space="0" w:color="auto"/>
              <w:right w:val="single" w:sz="4" w:space="0" w:color="auto"/>
            </w:tcBorders>
            <w:vAlign w:val="center"/>
            <w:hideMark/>
          </w:tcPr>
          <w:p w:rsidR="008E3167" w:rsidRPr="006E5499" w:rsidRDefault="00E46D36" w:rsidP="008E3167">
            <w:pPr>
              <w:spacing w:after="0" w:line="240" w:lineRule="auto"/>
              <w:rPr>
                <w:rFonts w:eastAsia="Times New Roman" w:cstheme="minorHAnsi"/>
                <w:sz w:val="24"/>
                <w:szCs w:val="24"/>
                <w:lang w:eastAsia="en-GB"/>
              </w:rPr>
            </w:pPr>
            <w:r>
              <w:rPr>
                <w:rFonts w:eastAsia="Times New Roman" w:cstheme="minorHAnsi"/>
                <w:color w:val="0D0D0D"/>
                <w:sz w:val="24"/>
                <w:szCs w:val="24"/>
                <w:lang w:eastAsia="en-GB"/>
              </w:rPr>
              <w:t>1, 2, 5, 8</w:t>
            </w:r>
          </w:p>
        </w:tc>
      </w:tr>
      <w:tr w:rsidR="008E3167" w:rsidRPr="006E5499" w:rsidTr="003C4DB2">
        <w:trPr>
          <w:trHeight w:val="862"/>
        </w:trPr>
        <w:tc>
          <w:tcPr>
            <w:tcW w:w="3652" w:type="dxa"/>
            <w:tcBorders>
              <w:top w:val="single" w:sz="4" w:space="0" w:color="auto"/>
              <w:left w:val="single" w:sz="4" w:space="0" w:color="auto"/>
              <w:bottom w:val="single" w:sz="4" w:space="0" w:color="auto"/>
              <w:right w:val="single" w:sz="4" w:space="0" w:color="auto"/>
            </w:tcBorders>
            <w:vAlign w:val="center"/>
            <w:hideMark/>
          </w:tcPr>
          <w:p w:rsidR="008E3167" w:rsidRPr="006E5499" w:rsidRDefault="008E3167" w:rsidP="008E3167">
            <w:pPr>
              <w:spacing w:after="0" w:line="240" w:lineRule="auto"/>
              <w:rPr>
                <w:rFonts w:eastAsia="Times New Roman" w:cstheme="minorHAnsi"/>
                <w:sz w:val="24"/>
                <w:szCs w:val="24"/>
                <w:lang w:eastAsia="en-GB"/>
              </w:rPr>
            </w:pPr>
            <w:r w:rsidRPr="006E5499">
              <w:rPr>
                <w:rFonts w:eastAsia="Times New Roman" w:cstheme="minorHAnsi"/>
                <w:color w:val="000000"/>
                <w:sz w:val="24"/>
                <w:szCs w:val="24"/>
                <w:lang w:eastAsia="en-GB"/>
              </w:rPr>
              <w:t xml:space="preserve">Enrichment days and activities </w:t>
            </w:r>
          </w:p>
        </w:tc>
        <w:tc>
          <w:tcPr>
            <w:tcW w:w="3969" w:type="dxa"/>
            <w:tcBorders>
              <w:top w:val="single" w:sz="4" w:space="0" w:color="auto"/>
              <w:left w:val="single" w:sz="4" w:space="0" w:color="auto"/>
              <w:bottom w:val="single" w:sz="4" w:space="0" w:color="auto"/>
              <w:right w:val="single" w:sz="4" w:space="0" w:color="auto"/>
            </w:tcBorders>
            <w:vAlign w:val="center"/>
            <w:hideMark/>
          </w:tcPr>
          <w:p w:rsidR="003C4DB2" w:rsidRPr="003C4DB2" w:rsidRDefault="003C4DB2" w:rsidP="003C4DB2">
            <w:pPr>
              <w:pStyle w:val="ListParagraph"/>
              <w:spacing w:after="0" w:line="240" w:lineRule="auto"/>
              <w:rPr>
                <w:rFonts w:eastAsia="Times New Roman" w:cstheme="minorHAnsi"/>
                <w:sz w:val="24"/>
                <w:szCs w:val="24"/>
                <w:lang w:eastAsia="en-GB"/>
              </w:rPr>
            </w:pPr>
          </w:p>
          <w:p w:rsidR="008E3167" w:rsidRPr="003C4DB2" w:rsidRDefault="008E3167" w:rsidP="003C4DB2">
            <w:pPr>
              <w:pStyle w:val="ListParagraph"/>
              <w:numPr>
                <w:ilvl w:val="0"/>
                <w:numId w:val="11"/>
              </w:numPr>
              <w:spacing w:after="0" w:line="240" w:lineRule="auto"/>
              <w:rPr>
                <w:rFonts w:eastAsia="Times New Roman" w:cstheme="minorHAnsi"/>
                <w:sz w:val="24"/>
                <w:szCs w:val="24"/>
                <w:lang w:eastAsia="en-GB"/>
              </w:rPr>
            </w:pPr>
            <w:r w:rsidRPr="003C4DB2">
              <w:rPr>
                <w:rFonts w:eastAsia="Times New Roman" w:cstheme="minorHAnsi"/>
                <w:color w:val="000000"/>
                <w:sz w:val="24"/>
                <w:szCs w:val="24"/>
                <w:lang w:eastAsia="en-GB"/>
              </w:rPr>
              <w:t>To develop students’ cultural capital</w:t>
            </w:r>
            <w:r w:rsidR="006502B0" w:rsidRPr="003C4DB2">
              <w:rPr>
                <w:rFonts w:eastAsia="Times New Roman" w:cstheme="minorHAnsi"/>
                <w:color w:val="000000"/>
                <w:sz w:val="24"/>
                <w:szCs w:val="24"/>
                <w:lang w:eastAsia="en-GB"/>
              </w:rPr>
              <w:t xml:space="preserve"> </w:t>
            </w:r>
            <w:r w:rsidRPr="003C4DB2">
              <w:rPr>
                <w:rFonts w:eastAsia="Times New Roman" w:cstheme="minorHAnsi"/>
                <w:color w:val="000000"/>
                <w:sz w:val="24"/>
                <w:szCs w:val="24"/>
                <w:lang w:eastAsia="en-GB"/>
              </w:rPr>
              <w:t>and life experiences</w:t>
            </w:r>
            <w:r w:rsidR="003C4DB2" w:rsidRPr="003C4DB2">
              <w:rPr>
                <w:rFonts w:eastAsia="Times New Roman" w:cstheme="minorHAnsi"/>
                <w:color w:val="000000"/>
                <w:sz w:val="24"/>
                <w:szCs w:val="24"/>
                <w:lang w:eastAsia="en-GB"/>
              </w:rPr>
              <w:t xml:space="preserve"> (Personal Development &amp; SMSC)</w:t>
            </w:r>
            <w:r w:rsidRPr="003C4DB2">
              <w:rPr>
                <w:rFonts w:eastAsia="Times New Roman" w:cstheme="minorHAnsi"/>
                <w:color w:val="000000"/>
                <w:sz w:val="24"/>
                <w:szCs w:val="24"/>
                <w:lang w:eastAsia="en-GB"/>
              </w:rPr>
              <w:t>.</w:t>
            </w:r>
          </w:p>
          <w:p w:rsidR="003C4DB2" w:rsidRPr="003C4DB2" w:rsidRDefault="003C4DB2" w:rsidP="003C4DB2">
            <w:pPr>
              <w:pStyle w:val="ListParagraph"/>
              <w:spacing w:after="0" w:line="240" w:lineRule="auto"/>
              <w:rPr>
                <w:rFonts w:eastAsia="Times New Roman" w:cstheme="minorHAnsi"/>
                <w:sz w:val="24"/>
                <w:szCs w:val="24"/>
                <w:lang w:eastAsia="en-GB"/>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8E3167" w:rsidRPr="006E5499" w:rsidRDefault="00E46D36" w:rsidP="008E3167">
            <w:pPr>
              <w:spacing w:after="0" w:line="240" w:lineRule="auto"/>
              <w:rPr>
                <w:rFonts w:eastAsia="Times New Roman" w:cstheme="minorHAnsi"/>
                <w:sz w:val="24"/>
                <w:szCs w:val="24"/>
                <w:lang w:eastAsia="en-GB"/>
              </w:rPr>
            </w:pPr>
            <w:r>
              <w:rPr>
                <w:rFonts w:eastAsia="Times New Roman" w:cstheme="minorHAnsi"/>
                <w:color w:val="000000"/>
                <w:sz w:val="24"/>
                <w:szCs w:val="24"/>
                <w:lang w:eastAsia="en-GB"/>
              </w:rPr>
              <w:t>9, 10</w:t>
            </w:r>
          </w:p>
        </w:tc>
      </w:tr>
      <w:tr w:rsidR="00D13D6A" w:rsidTr="003C4DB2">
        <w:trPr>
          <w:trHeight w:val="862"/>
        </w:trPr>
        <w:tc>
          <w:tcPr>
            <w:tcW w:w="3652" w:type="dxa"/>
            <w:tcBorders>
              <w:top w:val="single" w:sz="4" w:space="0" w:color="auto"/>
              <w:left w:val="single" w:sz="4" w:space="0" w:color="auto"/>
              <w:bottom w:val="single" w:sz="4" w:space="0" w:color="auto"/>
              <w:right w:val="single" w:sz="4" w:space="0" w:color="auto"/>
            </w:tcBorders>
            <w:vAlign w:val="center"/>
          </w:tcPr>
          <w:p w:rsidR="00D13D6A" w:rsidRDefault="00D13D6A" w:rsidP="008131C7">
            <w:pPr>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Breakfast Club</w:t>
            </w:r>
          </w:p>
        </w:tc>
        <w:tc>
          <w:tcPr>
            <w:tcW w:w="3969" w:type="dxa"/>
            <w:tcBorders>
              <w:top w:val="single" w:sz="4" w:space="0" w:color="auto"/>
              <w:left w:val="single" w:sz="4" w:space="0" w:color="auto"/>
              <w:bottom w:val="single" w:sz="4" w:space="0" w:color="auto"/>
              <w:right w:val="single" w:sz="4" w:space="0" w:color="auto"/>
            </w:tcBorders>
            <w:vAlign w:val="center"/>
          </w:tcPr>
          <w:p w:rsidR="00D13D6A" w:rsidRPr="003C4DB2" w:rsidRDefault="00D13D6A" w:rsidP="003C4DB2">
            <w:pPr>
              <w:pStyle w:val="ListParagraph"/>
              <w:numPr>
                <w:ilvl w:val="0"/>
                <w:numId w:val="11"/>
              </w:numPr>
              <w:rPr>
                <w:rStyle w:val="fontstyle01"/>
                <w:rFonts w:asciiTheme="minorHAnsi" w:hAnsiTheme="minorHAnsi" w:cstheme="minorHAnsi"/>
                <w:b w:val="0"/>
                <w:sz w:val="24"/>
                <w:szCs w:val="24"/>
              </w:rPr>
            </w:pPr>
            <w:r w:rsidRPr="003C4DB2">
              <w:rPr>
                <w:rStyle w:val="fontstyle01"/>
                <w:rFonts w:asciiTheme="minorHAnsi" w:hAnsiTheme="minorHAnsi" w:cstheme="minorHAnsi"/>
                <w:b w:val="0"/>
                <w:sz w:val="24"/>
                <w:szCs w:val="24"/>
              </w:rPr>
              <w:t>Providing breakfast for students in the mornings.</w:t>
            </w:r>
          </w:p>
          <w:p w:rsidR="00D13D6A" w:rsidRPr="003C4DB2" w:rsidRDefault="00D13D6A" w:rsidP="003C4DB2">
            <w:pPr>
              <w:pStyle w:val="ListParagraph"/>
              <w:numPr>
                <w:ilvl w:val="0"/>
                <w:numId w:val="11"/>
              </w:numPr>
              <w:rPr>
                <w:rStyle w:val="fontstyle01"/>
                <w:rFonts w:asciiTheme="minorHAnsi" w:hAnsiTheme="minorHAnsi" w:cstheme="minorHAnsi"/>
                <w:b w:val="0"/>
                <w:sz w:val="24"/>
                <w:szCs w:val="24"/>
              </w:rPr>
            </w:pPr>
            <w:r w:rsidRPr="003C4DB2">
              <w:rPr>
                <w:rStyle w:val="fontstyle01"/>
                <w:rFonts w:asciiTheme="minorHAnsi" w:hAnsiTheme="minorHAnsi" w:cstheme="minorHAnsi"/>
                <w:b w:val="0"/>
                <w:sz w:val="24"/>
                <w:szCs w:val="24"/>
              </w:rPr>
              <w:t>Encouraging better attendance through engagement with Breakfast Club.</w:t>
            </w:r>
          </w:p>
        </w:tc>
        <w:tc>
          <w:tcPr>
            <w:tcW w:w="2835" w:type="dxa"/>
            <w:tcBorders>
              <w:top w:val="single" w:sz="4" w:space="0" w:color="auto"/>
              <w:left w:val="single" w:sz="4" w:space="0" w:color="auto"/>
              <w:bottom w:val="single" w:sz="4" w:space="0" w:color="auto"/>
              <w:right w:val="single" w:sz="4" w:space="0" w:color="auto"/>
            </w:tcBorders>
            <w:vAlign w:val="center"/>
          </w:tcPr>
          <w:p w:rsidR="00D13D6A" w:rsidRDefault="00D13D6A" w:rsidP="008131C7">
            <w:pPr>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2, 3, 4, 8, 9, 10</w:t>
            </w:r>
          </w:p>
        </w:tc>
      </w:tr>
      <w:tr w:rsidR="00D13D6A" w:rsidTr="003C4DB2">
        <w:trPr>
          <w:trHeight w:val="862"/>
        </w:trPr>
        <w:tc>
          <w:tcPr>
            <w:tcW w:w="3652" w:type="dxa"/>
            <w:tcBorders>
              <w:top w:val="single" w:sz="4" w:space="0" w:color="auto"/>
              <w:left w:val="single" w:sz="4" w:space="0" w:color="auto"/>
              <w:bottom w:val="single" w:sz="4" w:space="0" w:color="auto"/>
              <w:right w:val="single" w:sz="4" w:space="0" w:color="auto"/>
            </w:tcBorders>
            <w:vAlign w:val="center"/>
          </w:tcPr>
          <w:p w:rsidR="00D13D6A" w:rsidRDefault="00D13D6A" w:rsidP="008131C7">
            <w:pPr>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School Uniform</w:t>
            </w:r>
          </w:p>
        </w:tc>
        <w:tc>
          <w:tcPr>
            <w:tcW w:w="3969" w:type="dxa"/>
            <w:tcBorders>
              <w:top w:val="single" w:sz="4" w:space="0" w:color="auto"/>
              <w:left w:val="single" w:sz="4" w:space="0" w:color="auto"/>
              <w:bottom w:val="single" w:sz="4" w:space="0" w:color="auto"/>
              <w:right w:val="single" w:sz="4" w:space="0" w:color="auto"/>
            </w:tcBorders>
            <w:vAlign w:val="center"/>
          </w:tcPr>
          <w:p w:rsidR="00D13D6A" w:rsidRDefault="00D13D6A" w:rsidP="003C4DB2">
            <w:pPr>
              <w:pStyle w:val="ListParagraph"/>
              <w:numPr>
                <w:ilvl w:val="0"/>
                <w:numId w:val="12"/>
              </w:numPr>
              <w:rPr>
                <w:rStyle w:val="fontstyle01"/>
                <w:rFonts w:asciiTheme="minorHAnsi" w:hAnsiTheme="minorHAnsi" w:cstheme="minorHAnsi"/>
                <w:b w:val="0"/>
                <w:sz w:val="24"/>
                <w:szCs w:val="24"/>
              </w:rPr>
            </w:pPr>
            <w:r w:rsidRPr="003C4DB2">
              <w:rPr>
                <w:rStyle w:val="fontstyle01"/>
                <w:rFonts w:asciiTheme="minorHAnsi" w:hAnsiTheme="minorHAnsi" w:cstheme="minorHAnsi"/>
                <w:b w:val="0"/>
                <w:sz w:val="24"/>
                <w:szCs w:val="24"/>
              </w:rPr>
              <w:t>Providing pupils with The Helix school uniform.</w:t>
            </w:r>
          </w:p>
          <w:p w:rsidR="003C4DB2" w:rsidRPr="003C4DB2" w:rsidRDefault="003C4DB2" w:rsidP="003C4DB2">
            <w:pPr>
              <w:pStyle w:val="ListParagraph"/>
              <w:numPr>
                <w:ilvl w:val="0"/>
                <w:numId w:val="12"/>
              </w:numPr>
              <w:rPr>
                <w:rStyle w:val="fontstyle01"/>
                <w:rFonts w:asciiTheme="minorHAnsi" w:hAnsiTheme="minorHAnsi" w:cstheme="minorHAnsi"/>
                <w:b w:val="0"/>
                <w:sz w:val="24"/>
                <w:szCs w:val="24"/>
              </w:rPr>
            </w:pPr>
            <w:r>
              <w:rPr>
                <w:rStyle w:val="fontstyle01"/>
                <w:rFonts w:asciiTheme="minorHAnsi" w:hAnsiTheme="minorHAnsi" w:cstheme="minorHAnsi"/>
                <w:b w:val="0"/>
                <w:sz w:val="24"/>
                <w:szCs w:val="24"/>
              </w:rPr>
              <w:t>Providing some pupils with school uniform of their new mainstream school.</w:t>
            </w:r>
          </w:p>
        </w:tc>
        <w:tc>
          <w:tcPr>
            <w:tcW w:w="2835" w:type="dxa"/>
            <w:tcBorders>
              <w:top w:val="single" w:sz="4" w:space="0" w:color="auto"/>
              <w:left w:val="single" w:sz="4" w:space="0" w:color="auto"/>
              <w:bottom w:val="single" w:sz="4" w:space="0" w:color="auto"/>
              <w:right w:val="single" w:sz="4" w:space="0" w:color="auto"/>
            </w:tcBorders>
            <w:vAlign w:val="center"/>
          </w:tcPr>
          <w:p w:rsidR="00D13D6A" w:rsidRDefault="00D13D6A" w:rsidP="008131C7">
            <w:pPr>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2, 4, 10</w:t>
            </w:r>
          </w:p>
        </w:tc>
      </w:tr>
    </w:tbl>
    <w:p w:rsidR="00BC6BCC" w:rsidRDefault="008E3167" w:rsidP="008E3167">
      <w:pPr>
        <w:spacing w:after="0" w:line="240" w:lineRule="auto"/>
        <w:rPr>
          <w:rFonts w:cstheme="minorHAnsi"/>
          <w:sz w:val="24"/>
          <w:szCs w:val="24"/>
        </w:rPr>
      </w:pPr>
      <w:r w:rsidRPr="008E3167">
        <w:rPr>
          <w:rFonts w:ascii="Times New Roman" w:eastAsia="Times New Roman" w:hAnsi="Times New Roman" w:cs="Times New Roman"/>
          <w:sz w:val="24"/>
          <w:szCs w:val="24"/>
          <w:lang w:eastAsia="en-GB"/>
        </w:rPr>
        <w:br/>
      </w:r>
    </w:p>
    <w:p w:rsidR="00F70145" w:rsidRDefault="00F70145" w:rsidP="008E3167">
      <w:pPr>
        <w:spacing w:after="0" w:line="240" w:lineRule="auto"/>
        <w:rPr>
          <w:rFonts w:cstheme="minorHAnsi"/>
          <w:sz w:val="24"/>
          <w:szCs w:val="24"/>
        </w:rPr>
      </w:pPr>
    </w:p>
    <w:p w:rsidR="00F70145" w:rsidRDefault="00F70145" w:rsidP="008E3167">
      <w:pPr>
        <w:spacing w:after="0" w:line="240" w:lineRule="auto"/>
        <w:rPr>
          <w:rFonts w:cstheme="minorHAnsi"/>
          <w:sz w:val="24"/>
          <w:szCs w:val="24"/>
        </w:rPr>
      </w:pPr>
    </w:p>
    <w:p w:rsidR="00F70145" w:rsidRDefault="00F70145" w:rsidP="008E3167">
      <w:pPr>
        <w:spacing w:after="0" w:line="240" w:lineRule="auto"/>
        <w:rPr>
          <w:rFonts w:cstheme="minorHAnsi"/>
          <w:sz w:val="24"/>
          <w:szCs w:val="24"/>
        </w:rPr>
      </w:pPr>
    </w:p>
    <w:p w:rsidR="00F70145" w:rsidRDefault="00F70145" w:rsidP="008E3167">
      <w:pPr>
        <w:spacing w:after="0" w:line="240" w:lineRule="auto"/>
        <w:rPr>
          <w:rFonts w:cstheme="minorHAnsi"/>
          <w:sz w:val="24"/>
          <w:szCs w:val="24"/>
        </w:rPr>
      </w:pPr>
    </w:p>
    <w:p w:rsidR="00F70145" w:rsidRDefault="00F70145" w:rsidP="008E3167">
      <w:pPr>
        <w:spacing w:after="0" w:line="240" w:lineRule="auto"/>
        <w:rPr>
          <w:rFonts w:cstheme="minorHAnsi"/>
          <w:sz w:val="24"/>
          <w:szCs w:val="24"/>
        </w:rPr>
      </w:pPr>
    </w:p>
    <w:p w:rsidR="00F70145" w:rsidRDefault="00F70145" w:rsidP="008E3167">
      <w:pPr>
        <w:spacing w:after="0" w:line="240" w:lineRule="auto"/>
        <w:rPr>
          <w:rFonts w:cstheme="minorHAnsi"/>
          <w:sz w:val="24"/>
          <w:szCs w:val="24"/>
        </w:rPr>
      </w:pPr>
    </w:p>
    <w:p w:rsidR="00F70145" w:rsidRDefault="00F70145" w:rsidP="008E3167">
      <w:pPr>
        <w:spacing w:after="0" w:line="240" w:lineRule="auto"/>
        <w:rPr>
          <w:rFonts w:cstheme="minorHAnsi"/>
          <w:sz w:val="24"/>
          <w:szCs w:val="24"/>
        </w:rPr>
      </w:pPr>
    </w:p>
    <w:p w:rsidR="00F70145" w:rsidRDefault="00F70145" w:rsidP="008E3167">
      <w:pPr>
        <w:spacing w:after="0" w:line="240" w:lineRule="auto"/>
        <w:rPr>
          <w:rFonts w:cstheme="minorHAnsi"/>
          <w:sz w:val="24"/>
          <w:szCs w:val="24"/>
        </w:rPr>
      </w:pPr>
    </w:p>
    <w:p w:rsidR="00F70145" w:rsidRDefault="00F70145" w:rsidP="008E3167">
      <w:pPr>
        <w:spacing w:after="0" w:line="240" w:lineRule="auto"/>
        <w:rPr>
          <w:rFonts w:cstheme="minorHAnsi"/>
          <w:sz w:val="24"/>
          <w:szCs w:val="24"/>
        </w:rPr>
      </w:pPr>
    </w:p>
    <w:p w:rsidR="001C4D84" w:rsidRPr="00417D6E" w:rsidRDefault="00F70145" w:rsidP="00F70145">
      <w:pPr>
        <w:spacing w:after="0" w:line="240" w:lineRule="auto"/>
        <w:rPr>
          <w:rFonts w:cstheme="minorHAnsi"/>
          <w:b/>
          <w:bCs/>
          <w:sz w:val="28"/>
          <w:szCs w:val="28"/>
          <w:u w:val="single"/>
        </w:rPr>
      </w:pPr>
      <w:r w:rsidRPr="00417D6E">
        <w:rPr>
          <w:rFonts w:cstheme="minorHAnsi"/>
          <w:b/>
          <w:bCs/>
          <w:sz w:val="28"/>
          <w:szCs w:val="28"/>
          <w:u w:val="single"/>
        </w:rPr>
        <w:t>Part B: Review of outcomes in the previous academic year</w:t>
      </w:r>
    </w:p>
    <w:p w:rsidR="001C4D84" w:rsidRDefault="00F70145" w:rsidP="00F70145">
      <w:pPr>
        <w:spacing w:after="0" w:line="240" w:lineRule="auto"/>
        <w:rPr>
          <w:rFonts w:cstheme="minorHAnsi"/>
          <w:sz w:val="24"/>
          <w:szCs w:val="24"/>
        </w:rPr>
      </w:pPr>
      <w:r w:rsidRPr="00F70145">
        <w:rPr>
          <w:rFonts w:cstheme="minorHAnsi"/>
          <w:b/>
          <w:bCs/>
          <w:sz w:val="24"/>
          <w:szCs w:val="24"/>
        </w:rPr>
        <w:br/>
      </w:r>
      <w:r w:rsidRPr="00F70145">
        <w:rPr>
          <w:rFonts w:cstheme="minorHAnsi"/>
          <w:sz w:val="24"/>
          <w:szCs w:val="24"/>
        </w:rPr>
        <w:t>This details the impact that our pupil premium activity had on pupils’ outcomes in the 2023 to 2024</w:t>
      </w:r>
      <w:r>
        <w:rPr>
          <w:rFonts w:cstheme="minorHAnsi"/>
          <w:sz w:val="24"/>
          <w:szCs w:val="24"/>
        </w:rPr>
        <w:t xml:space="preserve"> </w:t>
      </w:r>
      <w:r w:rsidRPr="00F70145">
        <w:rPr>
          <w:rFonts w:cstheme="minorHAnsi"/>
          <w:sz w:val="24"/>
          <w:szCs w:val="24"/>
        </w:rPr>
        <w:t>academic year.</w:t>
      </w:r>
    </w:p>
    <w:p w:rsidR="00F70145" w:rsidRDefault="00F70145" w:rsidP="00F70145">
      <w:pPr>
        <w:spacing w:after="0" w:line="240" w:lineRule="auto"/>
        <w:rPr>
          <w:rFonts w:cstheme="minorHAnsi"/>
          <w:sz w:val="24"/>
          <w:szCs w:val="24"/>
        </w:rPr>
      </w:pPr>
      <w:r w:rsidRPr="00F70145">
        <w:rPr>
          <w:rFonts w:cstheme="minorHAnsi"/>
          <w:sz w:val="24"/>
          <w:szCs w:val="24"/>
        </w:rPr>
        <w:br/>
      </w:r>
      <w:r w:rsidRPr="00F70145">
        <w:rPr>
          <w:rFonts w:cstheme="minorHAnsi"/>
          <w:b/>
          <w:bCs/>
          <w:sz w:val="24"/>
          <w:szCs w:val="24"/>
        </w:rPr>
        <w:t>Pupil Premium Strategy Outcomes</w:t>
      </w:r>
      <w:r w:rsidRPr="00F70145">
        <w:rPr>
          <w:rFonts w:cstheme="minorHAnsi"/>
          <w:b/>
          <w:bCs/>
          <w:sz w:val="24"/>
          <w:szCs w:val="24"/>
        </w:rPr>
        <w:br/>
      </w:r>
      <w:r w:rsidRPr="00F70145">
        <w:rPr>
          <w:rFonts w:cstheme="minorHAnsi"/>
          <w:sz w:val="24"/>
          <w:szCs w:val="24"/>
        </w:rPr>
        <w:t>Over the course of the academic year, we have contin</w:t>
      </w:r>
      <w:r>
        <w:rPr>
          <w:rFonts w:cstheme="minorHAnsi"/>
          <w:sz w:val="24"/>
          <w:szCs w:val="24"/>
        </w:rPr>
        <w:t>ued to improve our</w:t>
      </w:r>
      <w:r w:rsidRPr="00F70145">
        <w:rPr>
          <w:rFonts w:cstheme="minorHAnsi"/>
          <w:sz w:val="24"/>
          <w:szCs w:val="24"/>
        </w:rPr>
        <w:t xml:space="preserve"> programme of learning</w:t>
      </w:r>
      <w:r>
        <w:rPr>
          <w:rFonts w:cstheme="minorHAnsi"/>
          <w:sz w:val="24"/>
          <w:szCs w:val="24"/>
        </w:rPr>
        <w:t xml:space="preserve"> </w:t>
      </w:r>
      <w:r w:rsidRPr="00F70145">
        <w:rPr>
          <w:rFonts w:cstheme="minorHAnsi"/>
          <w:sz w:val="24"/>
          <w:szCs w:val="24"/>
        </w:rPr>
        <w:t>walks, lesso</w:t>
      </w:r>
      <w:r>
        <w:rPr>
          <w:rFonts w:cstheme="minorHAnsi"/>
          <w:sz w:val="24"/>
          <w:szCs w:val="24"/>
        </w:rPr>
        <w:t>n observations, book scrutinies</w:t>
      </w:r>
      <w:r w:rsidRPr="00F70145">
        <w:rPr>
          <w:rFonts w:cstheme="minorHAnsi"/>
          <w:sz w:val="24"/>
          <w:szCs w:val="24"/>
        </w:rPr>
        <w:t xml:space="preserve"> and student voice through our termly triangulation process.</w:t>
      </w:r>
      <w:r>
        <w:rPr>
          <w:rFonts w:cstheme="minorHAnsi"/>
          <w:sz w:val="24"/>
          <w:szCs w:val="24"/>
        </w:rPr>
        <w:t xml:space="preserve"> </w:t>
      </w:r>
      <w:r w:rsidRPr="00F70145">
        <w:rPr>
          <w:rFonts w:cstheme="minorHAnsi"/>
          <w:sz w:val="24"/>
          <w:szCs w:val="24"/>
        </w:rPr>
        <w:t>These have helped to improve the quality of teaching which benefitted all students and their outcomes.</w:t>
      </w:r>
    </w:p>
    <w:p w:rsidR="00F70145" w:rsidRDefault="00F70145" w:rsidP="00F70145">
      <w:pPr>
        <w:spacing w:after="0" w:line="240" w:lineRule="auto"/>
        <w:rPr>
          <w:rFonts w:cstheme="minorHAnsi"/>
          <w:sz w:val="24"/>
          <w:szCs w:val="24"/>
        </w:rPr>
      </w:pPr>
      <w:r w:rsidRPr="00F70145">
        <w:rPr>
          <w:rFonts w:cstheme="minorHAnsi"/>
          <w:sz w:val="24"/>
          <w:szCs w:val="24"/>
        </w:rPr>
        <w:br/>
        <w:t xml:space="preserve">Assessments to identify gaps in learning were embedded into our </w:t>
      </w:r>
      <w:proofErr w:type="gramStart"/>
      <w:r w:rsidRPr="00F70145">
        <w:rPr>
          <w:rFonts w:cstheme="minorHAnsi"/>
          <w:sz w:val="24"/>
          <w:szCs w:val="24"/>
        </w:rPr>
        <w:t>practice,</w:t>
      </w:r>
      <w:proofErr w:type="gramEnd"/>
      <w:r w:rsidRPr="00F70145">
        <w:rPr>
          <w:rFonts w:cstheme="minorHAnsi"/>
          <w:sz w:val="24"/>
          <w:szCs w:val="24"/>
        </w:rPr>
        <w:t xml:space="preserve"> intervention support and access</w:t>
      </w:r>
      <w:r>
        <w:rPr>
          <w:rFonts w:cstheme="minorHAnsi"/>
          <w:sz w:val="24"/>
          <w:szCs w:val="24"/>
        </w:rPr>
        <w:t xml:space="preserve"> </w:t>
      </w:r>
      <w:r w:rsidRPr="00F70145">
        <w:rPr>
          <w:rFonts w:cstheme="minorHAnsi"/>
          <w:sz w:val="24"/>
          <w:szCs w:val="24"/>
        </w:rPr>
        <w:t>to a</w:t>
      </w:r>
      <w:r>
        <w:rPr>
          <w:rFonts w:cstheme="minorHAnsi"/>
          <w:sz w:val="24"/>
          <w:szCs w:val="24"/>
        </w:rPr>
        <w:t>fter-school</w:t>
      </w:r>
      <w:r w:rsidRPr="00F70145">
        <w:rPr>
          <w:rFonts w:cstheme="minorHAnsi"/>
          <w:sz w:val="24"/>
          <w:szCs w:val="24"/>
        </w:rPr>
        <w:t xml:space="preserve"> session</w:t>
      </w:r>
      <w:r>
        <w:rPr>
          <w:rFonts w:cstheme="minorHAnsi"/>
          <w:sz w:val="24"/>
          <w:szCs w:val="24"/>
        </w:rPr>
        <w:t>s</w:t>
      </w:r>
      <w:r w:rsidRPr="00F70145">
        <w:rPr>
          <w:rFonts w:cstheme="minorHAnsi"/>
          <w:sz w:val="24"/>
          <w:szCs w:val="24"/>
        </w:rPr>
        <w:t xml:space="preserve"> have supported the</w:t>
      </w:r>
      <w:r>
        <w:rPr>
          <w:rFonts w:cstheme="minorHAnsi"/>
          <w:sz w:val="24"/>
          <w:szCs w:val="24"/>
        </w:rPr>
        <w:t xml:space="preserve"> increase in student engagement.</w:t>
      </w:r>
    </w:p>
    <w:p w:rsidR="00F70145" w:rsidRDefault="00F70145" w:rsidP="00F70145">
      <w:pPr>
        <w:spacing w:after="0" w:line="240" w:lineRule="auto"/>
        <w:rPr>
          <w:rFonts w:cstheme="minorHAnsi"/>
          <w:sz w:val="24"/>
          <w:szCs w:val="24"/>
        </w:rPr>
      </w:pPr>
      <w:r w:rsidRPr="00F70145">
        <w:rPr>
          <w:rFonts w:cstheme="minorHAnsi"/>
          <w:sz w:val="24"/>
          <w:szCs w:val="24"/>
        </w:rPr>
        <w:br/>
        <w:t>Our strategy has helped to red</w:t>
      </w:r>
      <w:r>
        <w:rPr>
          <w:rFonts w:cstheme="minorHAnsi"/>
          <w:sz w:val="24"/>
          <w:szCs w:val="24"/>
        </w:rPr>
        <w:t>uce</w:t>
      </w:r>
      <w:r w:rsidRPr="00F70145">
        <w:rPr>
          <w:rFonts w:cstheme="minorHAnsi"/>
          <w:sz w:val="24"/>
          <w:szCs w:val="24"/>
        </w:rPr>
        <w:t xml:space="preserve"> the attainment gap between PP and non-PP</w:t>
      </w:r>
      <w:r>
        <w:rPr>
          <w:rFonts w:cstheme="minorHAnsi"/>
          <w:sz w:val="24"/>
          <w:szCs w:val="24"/>
        </w:rPr>
        <w:t xml:space="preserve"> </w:t>
      </w:r>
      <w:r w:rsidRPr="00F70145">
        <w:rPr>
          <w:rFonts w:cstheme="minorHAnsi"/>
          <w:sz w:val="24"/>
          <w:szCs w:val="24"/>
        </w:rPr>
        <w:t>students.</w:t>
      </w:r>
    </w:p>
    <w:p w:rsidR="00F70145" w:rsidRDefault="00F70145" w:rsidP="00F70145">
      <w:pPr>
        <w:spacing w:after="0" w:line="240" w:lineRule="auto"/>
        <w:rPr>
          <w:rFonts w:cstheme="minorHAnsi"/>
          <w:b/>
          <w:bCs/>
          <w:sz w:val="24"/>
          <w:szCs w:val="24"/>
        </w:rPr>
      </w:pPr>
      <w:r w:rsidRPr="00F70145">
        <w:rPr>
          <w:rFonts w:cstheme="minorHAnsi"/>
          <w:sz w:val="24"/>
          <w:szCs w:val="24"/>
        </w:rPr>
        <w:br/>
      </w:r>
    </w:p>
    <w:p w:rsidR="00711319" w:rsidRDefault="00F70145" w:rsidP="00F70145">
      <w:pPr>
        <w:spacing w:after="0" w:line="240" w:lineRule="auto"/>
        <w:rPr>
          <w:rFonts w:cstheme="minorHAnsi"/>
          <w:i/>
          <w:iCs/>
          <w:sz w:val="24"/>
          <w:szCs w:val="24"/>
        </w:rPr>
      </w:pPr>
      <w:proofErr w:type="gramStart"/>
      <w:r w:rsidRPr="00F70145">
        <w:rPr>
          <w:rFonts w:cstheme="minorHAnsi"/>
          <w:b/>
          <w:bCs/>
          <w:sz w:val="24"/>
          <w:szCs w:val="24"/>
        </w:rPr>
        <w:t>Externally provided programmes.</w:t>
      </w:r>
      <w:proofErr w:type="gramEnd"/>
      <w:r w:rsidRPr="00F70145">
        <w:rPr>
          <w:rFonts w:cstheme="minorHAnsi"/>
          <w:b/>
          <w:bCs/>
          <w:sz w:val="24"/>
          <w:szCs w:val="24"/>
        </w:rPr>
        <w:br/>
      </w:r>
      <w:proofErr w:type="gramStart"/>
      <w:r w:rsidR="00D72768">
        <w:rPr>
          <w:rFonts w:cstheme="minorHAnsi"/>
          <w:i/>
          <w:iCs/>
          <w:sz w:val="16"/>
          <w:szCs w:val="16"/>
        </w:rPr>
        <w:t>(</w:t>
      </w:r>
      <w:r w:rsidR="00D72768" w:rsidRPr="00D72768">
        <w:rPr>
          <w:rFonts w:cstheme="minorHAnsi"/>
          <w:i/>
          <w:iCs/>
          <w:sz w:val="16"/>
          <w:szCs w:val="16"/>
        </w:rPr>
        <w:t xml:space="preserve">To </w:t>
      </w:r>
      <w:r w:rsidRPr="00D72768">
        <w:rPr>
          <w:rFonts w:cstheme="minorHAnsi"/>
          <w:i/>
          <w:iCs/>
          <w:sz w:val="16"/>
          <w:szCs w:val="16"/>
        </w:rPr>
        <w:t>include the names of</w:t>
      </w:r>
      <w:r w:rsidR="00D72768" w:rsidRPr="00D72768">
        <w:rPr>
          <w:rFonts w:cstheme="minorHAnsi"/>
          <w:i/>
          <w:iCs/>
          <w:sz w:val="16"/>
          <w:szCs w:val="16"/>
        </w:rPr>
        <w:t xml:space="preserve"> any non-</w:t>
      </w:r>
      <w:proofErr w:type="spellStart"/>
      <w:r w:rsidR="00D72768" w:rsidRPr="00D72768">
        <w:rPr>
          <w:rFonts w:cstheme="minorHAnsi"/>
          <w:i/>
          <w:iCs/>
          <w:sz w:val="16"/>
          <w:szCs w:val="16"/>
        </w:rPr>
        <w:t>DfE</w:t>
      </w:r>
      <w:proofErr w:type="spellEnd"/>
      <w:r w:rsidR="00D72768" w:rsidRPr="00D72768">
        <w:rPr>
          <w:rFonts w:cstheme="minorHAnsi"/>
          <w:i/>
          <w:iCs/>
          <w:sz w:val="16"/>
          <w:szCs w:val="16"/>
        </w:rPr>
        <w:t xml:space="preserve"> programmes that we</w:t>
      </w:r>
      <w:r w:rsidRPr="00D72768">
        <w:rPr>
          <w:rFonts w:cstheme="minorHAnsi"/>
          <w:i/>
          <w:iCs/>
          <w:sz w:val="16"/>
          <w:szCs w:val="16"/>
        </w:rPr>
        <w:t xml:space="preserve"> purchased in the pr</w:t>
      </w:r>
      <w:r w:rsidR="00D72768" w:rsidRPr="00D72768">
        <w:rPr>
          <w:rFonts w:cstheme="minorHAnsi"/>
          <w:i/>
          <w:iCs/>
          <w:sz w:val="16"/>
          <w:szCs w:val="16"/>
        </w:rPr>
        <w:t>evious academic year.</w:t>
      </w:r>
      <w:proofErr w:type="gramEnd"/>
      <w:r w:rsidR="00D72768" w:rsidRPr="00D72768">
        <w:rPr>
          <w:rFonts w:cstheme="minorHAnsi"/>
          <w:i/>
          <w:iCs/>
          <w:sz w:val="16"/>
          <w:szCs w:val="16"/>
        </w:rPr>
        <w:br/>
      </w:r>
      <w:proofErr w:type="gramStart"/>
      <w:r w:rsidR="00D72768" w:rsidRPr="00D72768">
        <w:rPr>
          <w:rFonts w:cstheme="minorHAnsi"/>
          <w:i/>
          <w:iCs/>
          <w:sz w:val="16"/>
          <w:szCs w:val="16"/>
        </w:rPr>
        <w:t>to</w:t>
      </w:r>
      <w:proofErr w:type="gramEnd"/>
      <w:r w:rsidR="00D72768" w:rsidRPr="00D72768">
        <w:rPr>
          <w:rFonts w:cstheme="minorHAnsi"/>
          <w:i/>
          <w:iCs/>
          <w:sz w:val="16"/>
          <w:szCs w:val="16"/>
        </w:rPr>
        <w:t xml:space="preserve"> </w:t>
      </w:r>
      <w:r w:rsidRPr="00D72768">
        <w:rPr>
          <w:rFonts w:cstheme="minorHAnsi"/>
          <w:i/>
          <w:iCs/>
          <w:sz w:val="16"/>
          <w:szCs w:val="16"/>
        </w:rPr>
        <w:t>help the Department for Education identify which ones are popular in England</w:t>
      </w:r>
      <w:r w:rsidR="00711319" w:rsidRPr="00D72768">
        <w:rPr>
          <w:rFonts w:cstheme="minorHAnsi"/>
          <w:i/>
          <w:iCs/>
          <w:sz w:val="16"/>
          <w:szCs w:val="16"/>
        </w:rPr>
        <w:t>.</w:t>
      </w:r>
      <w:r w:rsidR="00D72768">
        <w:rPr>
          <w:rFonts w:cstheme="minorHAnsi"/>
          <w:i/>
          <w:iCs/>
          <w:sz w:val="16"/>
          <w:szCs w:val="16"/>
        </w:rPr>
        <w:t>)</w:t>
      </w:r>
    </w:p>
    <w:p w:rsidR="00711319" w:rsidRPr="00711319" w:rsidRDefault="00711319" w:rsidP="00F70145">
      <w:pPr>
        <w:spacing w:after="0" w:line="240" w:lineRule="auto"/>
        <w:rPr>
          <w:rFonts w:cstheme="minorHAnsi"/>
          <w:i/>
          <w:iCs/>
          <w:sz w:val="24"/>
          <w:szCs w:val="24"/>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699"/>
        <w:gridCol w:w="4331"/>
      </w:tblGrid>
      <w:tr w:rsidR="00F70145" w:rsidRPr="00F70145" w:rsidTr="00711319">
        <w:trPr>
          <w:trHeight w:val="307"/>
        </w:trPr>
        <w:tc>
          <w:tcPr>
            <w:tcW w:w="4699" w:type="dxa"/>
            <w:tcBorders>
              <w:top w:val="single" w:sz="4" w:space="0" w:color="auto"/>
              <w:left w:val="single" w:sz="4" w:space="0" w:color="auto"/>
              <w:bottom w:val="single" w:sz="4" w:space="0" w:color="auto"/>
              <w:right w:val="single" w:sz="4" w:space="0" w:color="auto"/>
            </w:tcBorders>
            <w:vAlign w:val="center"/>
            <w:hideMark/>
          </w:tcPr>
          <w:p w:rsidR="00F70145" w:rsidRPr="00F70145" w:rsidRDefault="00F70145" w:rsidP="00F70145">
            <w:pPr>
              <w:spacing w:after="0" w:line="240" w:lineRule="auto"/>
              <w:rPr>
                <w:rFonts w:cstheme="minorHAnsi"/>
                <w:sz w:val="24"/>
                <w:szCs w:val="24"/>
              </w:rPr>
            </w:pPr>
            <w:r w:rsidRPr="00F70145">
              <w:rPr>
                <w:rFonts w:cstheme="minorHAnsi"/>
                <w:b/>
                <w:bCs/>
                <w:sz w:val="24"/>
                <w:szCs w:val="24"/>
              </w:rPr>
              <w:t xml:space="preserve">Programme </w:t>
            </w:r>
          </w:p>
        </w:tc>
        <w:tc>
          <w:tcPr>
            <w:tcW w:w="4331" w:type="dxa"/>
            <w:tcBorders>
              <w:top w:val="single" w:sz="4" w:space="0" w:color="auto"/>
              <w:left w:val="single" w:sz="4" w:space="0" w:color="auto"/>
              <w:bottom w:val="single" w:sz="4" w:space="0" w:color="auto"/>
              <w:right w:val="single" w:sz="4" w:space="0" w:color="auto"/>
            </w:tcBorders>
            <w:vAlign w:val="center"/>
            <w:hideMark/>
          </w:tcPr>
          <w:p w:rsidR="00F70145" w:rsidRPr="00F70145" w:rsidRDefault="00F70145" w:rsidP="00F70145">
            <w:pPr>
              <w:spacing w:after="0" w:line="240" w:lineRule="auto"/>
              <w:rPr>
                <w:rFonts w:cstheme="minorHAnsi"/>
                <w:sz w:val="24"/>
                <w:szCs w:val="24"/>
              </w:rPr>
            </w:pPr>
            <w:r w:rsidRPr="00F70145">
              <w:rPr>
                <w:rFonts w:cstheme="minorHAnsi"/>
                <w:b/>
                <w:bCs/>
                <w:sz w:val="24"/>
                <w:szCs w:val="24"/>
              </w:rPr>
              <w:t>Provider</w:t>
            </w:r>
          </w:p>
        </w:tc>
      </w:tr>
      <w:tr w:rsidR="00F70145" w:rsidRPr="00F70145" w:rsidTr="00711319">
        <w:trPr>
          <w:trHeight w:val="319"/>
        </w:trPr>
        <w:tc>
          <w:tcPr>
            <w:tcW w:w="4699" w:type="dxa"/>
            <w:tcBorders>
              <w:top w:val="single" w:sz="4" w:space="0" w:color="auto"/>
              <w:left w:val="single" w:sz="4" w:space="0" w:color="auto"/>
              <w:bottom w:val="single" w:sz="4" w:space="0" w:color="auto"/>
              <w:right w:val="single" w:sz="4" w:space="0" w:color="auto"/>
            </w:tcBorders>
            <w:vAlign w:val="center"/>
            <w:hideMark/>
          </w:tcPr>
          <w:p w:rsidR="00F70145" w:rsidRPr="00F70145" w:rsidRDefault="00F70145" w:rsidP="00F70145">
            <w:pPr>
              <w:spacing w:after="0" w:line="240" w:lineRule="auto"/>
              <w:rPr>
                <w:rFonts w:cstheme="minorHAnsi"/>
                <w:sz w:val="24"/>
                <w:szCs w:val="24"/>
              </w:rPr>
            </w:pPr>
            <w:r w:rsidRPr="00F70145">
              <w:rPr>
                <w:rFonts w:cstheme="minorHAnsi"/>
                <w:sz w:val="24"/>
                <w:szCs w:val="24"/>
              </w:rPr>
              <w:t xml:space="preserve">PASS </w:t>
            </w:r>
          </w:p>
        </w:tc>
        <w:tc>
          <w:tcPr>
            <w:tcW w:w="4331" w:type="dxa"/>
            <w:tcBorders>
              <w:top w:val="single" w:sz="4" w:space="0" w:color="auto"/>
              <w:left w:val="single" w:sz="4" w:space="0" w:color="auto"/>
              <w:bottom w:val="single" w:sz="4" w:space="0" w:color="auto"/>
              <w:right w:val="single" w:sz="4" w:space="0" w:color="auto"/>
            </w:tcBorders>
            <w:vAlign w:val="center"/>
            <w:hideMark/>
          </w:tcPr>
          <w:p w:rsidR="00F70145" w:rsidRPr="00F70145" w:rsidRDefault="00F70145" w:rsidP="00F70145">
            <w:pPr>
              <w:spacing w:after="0" w:line="240" w:lineRule="auto"/>
              <w:rPr>
                <w:rFonts w:cstheme="minorHAnsi"/>
                <w:sz w:val="24"/>
                <w:szCs w:val="24"/>
              </w:rPr>
            </w:pPr>
            <w:r w:rsidRPr="00F70145">
              <w:rPr>
                <w:rFonts w:cstheme="minorHAnsi"/>
                <w:sz w:val="24"/>
                <w:szCs w:val="24"/>
              </w:rPr>
              <w:t>GLS</w:t>
            </w:r>
          </w:p>
        </w:tc>
      </w:tr>
      <w:tr w:rsidR="00F70145" w:rsidRPr="00F70145" w:rsidTr="00711319">
        <w:trPr>
          <w:trHeight w:val="307"/>
        </w:trPr>
        <w:tc>
          <w:tcPr>
            <w:tcW w:w="4699" w:type="dxa"/>
            <w:tcBorders>
              <w:top w:val="single" w:sz="4" w:space="0" w:color="auto"/>
              <w:left w:val="single" w:sz="4" w:space="0" w:color="auto"/>
              <w:bottom w:val="single" w:sz="4" w:space="0" w:color="auto"/>
              <w:right w:val="single" w:sz="4" w:space="0" w:color="auto"/>
            </w:tcBorders>
            <w:vAlign w:val="center"/>
            <w:hideMark/>
          </w:tcPr>
          <w:p w:rsidR="00F70145" w:rsidRPr="00F70145" w:rsidRDefault="00711319" w:rsidP="00F70145">
            <w:pPr>
              <w:spacing w:after="0" w:line="240" w:lineRule="auto"/>
              <w:rPr>
                <w:rFonts w:cstheme="minorHAnsi"/>
                <w:sz w:val="24"/>
                <w:szCs w:val="24"/>
              </w:rPr>
            </w:pPr>
            <w:r>
              <w:rPr>
                <w:rFonts w:cstheme="minorHAnsi"/>
                <w:sz w:val="24"/>
                <w:szCs w:val="24"/>
              </w:rPr>
              <w:t>CATS</w:t>
            </w:r>
          </w:p>
        </w:tc>
        <w:tc>
          <w:tcPr>
            <w:tcW w:w="4331" w:type="dxa"/>
            <w:tcBorders>
              <w:top w:val="single" w:sz="4" w:space="0" w:color="auto"/>
              <w:left w:val="single" w:sz="4" w:space="0" w:color="auto"/>
              <w:bottom w:val="single" w:sz="4" w:space="0" w:color="auto"/>
              <w:right w:val="single" w:sz="4" w:space="0" w:color="auto"/>
            </w:tcBorders>
            <w:vAlign w:val="center"/>
            <w:hideMark/>
          </w:tcPr>
          <w:p w:rsidR="00F70145" w:rsidRPr="00F70145" w:rsidRDefault="00F70145" w:rsidP="00F70145">
            <w:pPr>
              <w:spacing w:after="0" w:line="240" w:lineRule="auto"/>
              <w:rPr>
                <w:rFonts w:cstheme="minorHAnsi"/>
                <w:sz w:val="24"/>
                <w:szCs w:val="24"/>
              </w:rPr>
            </w:pPr>
            <w:r w:rsidRPr="00F70145">
              <w:rPr>
                <w:rFonts w:cstheme="minorHAnsi"/>
                <w:sz w:val="24"/>
                <w:szCs w:val="24"/>
              </w:rPr>
              <w:t>GLS</w:t>
            </w:r>
          </w:p>
        </w:tc>
      </w:tr>
      <w:tr w:rsidR="00F70145" w:rsidRPr="00F70145" w:rsidTr="00711319">
        <w:trPr>
          <w:trHeight w:val="307"/>
        </w:trPr>
        <w:tc>
          <w:tcPr>
            <w:tcW w:w="4699" w:type="dxa"/>
            <w:tcBorders>
              <w:top w:val="single" w:sz="4" w:space="0" w:color="auto"/>
              <w:left w:val="single" w:sz="4" w:space="0" w:color="auto"/>
              <w:bottom w:val="single" w:sz="4" w:space="0" w:color="auto"/>
              <w:right w:val="single" w:sz="4" w:space="0" w:color="auto"/>
            </w:tcBorders>
            <w:vAlign w:val="center"/>
            <w:hideMark/>
          </w:tcPr>
          <w:p w:rsidR="00F70145" w:rsidRPr="00F70145" w:rsidRDefault="00711319" w:rsidP="00F70145">
            <w:pPr>
              <w:spacing w:after="0" w:line="240" w:lineRule="auto"/>
              <w:rPr>
                <w:rFonts w:cstheme="minorHAnsi"/>
                <w:sz w:val="24"/>
                <w:szCs w:val="24"/>
              </w:rPr>
            </w:pPr>
            <w:r>
              <w:rPr>
                <w:rFonts w:cstheme="minorHAnsi"/>
                <w:sz w:val="24"/>
                <w:szCs w:val="24"/>
              </w:rPr>
              <w:t>PTM, PTE, PTS</w:t>
            </w:r>
          </w:p>
        </w:tc>
        <w:tc>
          <w:tcPr>
            <w:tcW w:w="4331" w:type="dxa"/>
            <w:tcBorders>
              <w:top w:val="single" w:sz="4" w:space="0" w:color="auto"/>
              <w:left w:val="single" w:sz="4" w:space="0" w:color="auto"/>
              <w:bottom w:val="single" w:sz="4" w:space="0" w:color="auto"/>
              <w:right w:val="single" w:sz="4" w:space="0" w:color="auto"/>
            </w:tcBorders>
            <w:vAlign w:val="center"/>
            <w:hideMark/>
          </w:tcPr>
          <w:p w:rsidR="00F70145" w:rsidRPr="00F70145" w:rsidRDefault="00711319" w:rsidP="00F70145">
            <w:pPr>
              <w:spacing w:after="0" w:line="240" w:lineRule="auto"/>
              <w:rPr>
                <w:rFonts w:cstheme="minorHAnsi"/>
                <w:sz w:val="24"/>
                <w:szCs w:val="24"/>
              </w:rPr>
            </w:pPr>
            <w:r>
              <w:rPr>
                <w:rFonts w:cstheme="minorHAnsi"/>
                <w:sz w:val="24"/>
                <w:szCs w:val="24"/>
              </w:rPr>
              <w:t>GLS</w:t>
            </w:r>
          </w:p>
        </w:tc>
      </w:tr>
      <w:tr w:rsidR="00F70145" w:rsidRPr="00F70145" w:rsidTr="00711319">
        <w:trPr>
          <w:trHeight w:val="319"/>
        </w:trPr>
        <w:tc>
          <w:tcPr>
            <w:tcW w:w="4699" w:type="dxa"/>
            <w:tcBorders>
              <w:top w:val="single" w:sz="4" w:space="0" w:color="auto"/>
              <w:left w:val="single" w:sz="4" w:space="0" w:color="auto"/>
              <w:bottom w:val="single" w:sz="4" w:space="0" w:color="auto"/>
              <w:right w:val="single" w:sz="4" w:space="0" w:color="auto"/>
            </w:tcBorders>
            <w:vAlign w:val="center"/>
            <w:hideMark/>
          </w:tcPr>
          <w:p w:rsidR="00F70145" w:rsidRPr="00F70145" w:rsidRDefault="00711319" w:rsidP="00F70145">
            <w:pPr>
              <w:spacing w:after="0" w:line="240" w:lineRule="auto"/>
              <w:rPr>
                <w:rFonts w:cstheme="minorHAnsi"/>
                <w:sz w:val="24"/>
                <w:szCs w:val="24"/>
              </w:rPr>
            </w:pPr>
            <w:r>
              <w:rPr>
                <w:rFonts w:cstheme="minorHAnsi"/>
                <w:sz w:val="24"/>
                <w:szCs w:val="24"/>
              </w:rPr>
              <w:t>Accelerated Reader</w:t>
            </w:r>
          </w:p>
        </w:tc>
        <w:tc>
          <w:tcPr>
            <w:tcW w:w="4331" w:type="dxa"/>
            <w:tcBorders>
              <w:top w:val="single" w:sz="4" w:space="0" w:color="auto"/>
              <w:left w:val="single" w:sz="4" w:space="0" w:color="auto"/>
              <w:bottom w:val="single" w:sz="4" w:space="0" w:color="auto"/>
              <w:right w:val="single" w:sz="4" w:space="0" w:color="auto"/>
            </w:tcBorders>
            <w:vAlign w:val="center"/>
            <w:hideMark/>
          </w:tcPr>
          <w:p w:rsidR="00F70145" w:rsidRPr="00F70145" w:rsidRDefault="00D72768" w:rsidP="00F70145">
            <w:pPr>
              <w:spacing w:after="0" w:line="240" w:lineRule="auto"/>
              <w:rPr>
                <w:rFonts w:cstheme="minorHAnsi"/>
                <w:sz w:val="24"/>
                <w:szCs w:val="24"/>
              </w:rPr>
            </w:pPr>
            <w:r>
              <w:rPr>
                <w:rFonts w:cstheme="minorHAnsi"/>
                <w:sz w:val="24"/>
                <w:szCs w:val="24"/>
              </w:rPr>
              <w:t>Renaissance</w:t>
            </w:r>
          </w:p>
        </w:tc>
      </w:tr>
    </w:tbl>
    <w:p w:rsidR="00F70145" w:rsidRDefault="00F70145" w:rsidP="008E3167">
      <w:pPr>
        <w:spacing w:after="0" w:line="240" w:lineRule="auto"/>
        <w:rPr>
          <w:rFonts w:cstheme="minorHAnsi"/>
          <w:sz w:val="24"/>
          <w:szCs w:val="24"/>
        </w:rPr>
      </w:pPr>
    </w:p>
    <w:p w:rsidR="00D72768" w:rsidRDefault="00D72768" w:rsidP="009A5893">
      <w:pPr>
        <w:spacing w:after="0" w:line="240" w:lineRule="auto"/>
        <w:rPr>
          <w:rFonts w:cstheme="minorHAnsi"/>
          <w:b/>
          <w:bCs/>
          <w:sz w:val="24"/>
          <w:szCs w:val="24"/>
        </w:rPr>
      </w:pPr>
    </w:p>
    <w:p w:rsidR="00D72768" w:rsidRDefault="00D72768" w:rsidP="009A5893">
      <w:pPr>
        <w:spacing w:after="0" w:line="240" w:lineRule="auto"/>
        <w:rPr>
          <w:rFonts w:cstheme="minorHAnsi"/>
          <w:b/>
          <w:bCs/>
          <w:sz w:val="24"/>
          <w:szCs w:val="24"/>
        </w:rPr>
      </w:pPr>
    </w:p>
    <w:p w:rsidR="00D72768" w:rsidRDefault="00D72768" w:rsidP="009A5893">
      <w:pPr>
        <w:spacing w:after="0" w:line="240" w:lineRule="auto"/>
        <w:rPr>
          <w:rFonts w:cstheme="minorHAnsi"/>
          <w:b/>
          <w:bCs/>
          <w:sz w:val="24"/>
          <w:szCs w:val="24"/>
        </w:rPr>
      </w:pPr>
    </w:p>
    <w:p w:rsidR="009A5893" w:rsidRDefault="009A5893" w:rsidP="009A5893">
      <w:pPr>
        <w:spacing w:after="0" w:line="240" w:lineRule="auto"/>
        <w:rPr>
          <w:rFonts w:cstheme="minorHAnsi"/>
          <w:i/>
          <w:iCs/>
          <w:sz w:val="24"/>
          <w:szCs w:val="24"/>
        </w:rPr>
      </w:pPr>
      <w:r w:rsidRPr="009A5893">
        <w:rPr>
          <w:rFonts w:cstheme="minorHAnsi"/>
          <w:b/>
          <w:bCs/>
          <w:sz w:val="24"/>
          <w:szCs w:val="24"/>
        </w:rPr>
        <w:t>Service pupil premium funding (optional</w:t>
      </w:r>
      <w:proofErr w:type="gramStart"/>
      <w:r w:rsidRPr="009A5893">
        <w:rPr>
          <w:rFonts w:cstheme="minorHAnsi"/>
          <w:b/>
          <w:bCs/>
          <w:sz w:val="24"/>
          <w:szCs w:val="24"/>
        </w:rPr>
        <w:t>)</w:t>
      </w:r>
      <w:proofErr w:type="gramEnd"/>
      <w:r w:rsidRPr="009A5893">
        <w:rPr>
          <w:rFonts w:cstheme="minorHAnsi"/>
          <w:b/>
          <w:bCs/>
          <w:sz w:val="24"/>
          <w:szCs w:val="24"/>
        </w:rPr>
        <w:br/>
      </w:r>
      <w:r w:rsidRPr="009A5893">
        <w:rPr>
          <w:rFonts w:cstheme="minorHAnsi"/>
          <w:i/>
          <w:iCs/>
          <w:sz w:val="24"/>
          <w:szCs w:val="24"/>
        </w:rPr>
        <w:t>For schools that receive this funding, you may wish to provide the following information:</w:t>
      </w:r>
    </w:p>
    <w:p w:rsidR="009A5893" w:rsidRDefault="009A5893" w:rsidP="009A5893">
      <w:pPr>
        <w:spacing w:after="0" w:line="240" w:lineRule="auto"/>
        <w:rPr>
          <w:rFonts w:cstheme="minorHAnsi"/>
          <w:sz w:val="24"/>
          <w:szCs w:val="24"/>
        </w:rPr>
      </w:pPr>
    </w:p>
    <w:p w:rsidR="009A5893" w:rsidRPr="009A5893" w:rsidRDefault="009A5893" w:rsidP="009A5893">
      <w:pPr>
        <w:spacing w:after="0" w:line="240" w:lineRule="auto"/>
        <w:rPr>
          <w:rFonts w:cstheme="minorHAnsi"/>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601"/>
        <w:gridCol w:w="4601"/>
      </w:tblGrid>
      <w:tr w:rsidR="009A5893" w:rsidRPr="009A5893" w:rsidTr="009A5893">
        <w:trPr>
          <w:trHeight w:val="284"/>
        </w:trPr>
        <w:tc>
          <w:tcPr>
            <w:tcW w:w="4601" w:type="dxa"/>
            <w:tcBorders>
              <w:top w:val="single" w:sz="4" w:space="0" w:color="auto"/>
              <w:left w:val="single" w:sz="4" w:space="0" w:color="auto"/>
              <w:bottom w:val="single" w:sz="4" w:space="0" w:color="auto"/>
              <w:right w:val="single" w:sz="4" w:space="0" w:color="auto"/>
            </w:tcBorders>
            <w:vAlign w:val="center"/>
            <w:hideMark/>
          </w:tcPr>
          <w:p w:rsidR="009A5893" w:rsidRPr="009A5893" w:rsidRDefault="009A5893" w:rsidP="009A5893">
            <w:pPr>
              <w:spacing w:after="0" w:line="240" w:lineRule="auto"/>
              <w:rPr>
                <w:rFonts w:cstheme="minorHAnsi"/>
                <w:sz w:val="24"/>
                <w:szCs w:val="24"/>
              </w:rPr>
            </w:pPr>
            <w:r w:rsidRPr="009A5893">
              <w:rPr>
                <w:rFonts w:cstheme="minorHAnsi"/>
                <w:b/>
                <w:bCs/>
                <w:sz w:val="24"/>
                <w:szCs w:val="24"/>
              </w:rPr>
              <w:t xml:space="preserve">Measure </w:t>
            </w:r>
          </w:p>
        </w:tc>
        <w:tc>
          <w:tcPr>
            <w:tcW w:w="4601" w:type="dxa"/>
            <w:tcBorders>
              <w:top w:val="single" w:sz="4" w:space="0" w:color="auto"/>
              <w:left w:val="single" w:sz="4" w:space="0" w:color="auto"/>
              <w:bottom w:val="single" w:sz="4" w:space="0" w:color="auto"/>
              <w:right w:val="single" w:sz="4" w:space="0" w:color="auto"/>
            </w:tcBorders>
            <w:vAlign w:val="center"/>
            <w:hideMark/>
          </w:tcPr>
          <w:p w:rsidR="009A5893" w:rsidRPr="009A5893" w:rsidRDefault="009A5893" w:rsidP="009A5893">
            <w:pPr>
              <w:spacing w:after="0" w:line="240" w:lineRule="auto"/>
              <w:rPr>
                <w:rFonts w:cstheme="minorHAnsi"/>
                <w:sz w:val="24"/>
                <w:szCs w:val="24"/>
              </w:rPr>
            </w:pPr>
            <w:r w:rsidRPr="009A5893">
              <w:rPr>
                <w:rFonts w:cstheme="minorHAnsi"/>
                <w:b/>
                <w:bCs/>
                <w:sz w:val="24"/>
                <w:szCs w:val="24"/>
              </w:rPr>
              <w:t>Details</w:t>
            </w:r>
          </w:p>
        </w:tc>
      </w:tr>
      <w:tr w:rsidR="009A5893" w:rsidRPr="009A5893" w:rsidTr="009A5893">
        <w:trPr>
          <w:trHeight w:val="1172"/>
        </w:trPr>
        <w:tc>
          <w:tcPr>
            <w:tcW w:w="4601" w:type="dxa"/>
            <w:tcBorders>
              <w:top w:val="single" w:sz="4" w:space="0" w:color="auto"/>
              <w:left w:val="single" w:sz="4" w:space="0" w:color="auto"/>
              <w:bottom w:val="single" w:sz="4" w:space="0" w:color="auto"/>
              <w:right w:val="single" w:sz="4" w:space="0" w:color="auto"/>
            </w:tcBorders>
            <w:vAlign w:val="center"/>
            <w:hideMark/>
          </w:tcPr>
          <w:p w:rsidR="009A5893" w:rsidRPr="009A5893" w:rsidRDefault="009A5893" w:rsidP="009A5893">
            <w:pPr>
              <w:spacing w:after="0" w:line="240" w:lineRule="auto"/>
              <w:rPr>
                <w:rFonts w:cstheme="minorHAnsi"/>
                <w:sz w:val="24"/>
                <w:szCs w:val="24"/>
              </w:rPr>
            </w:pPr>
            <w:r w:rsidRPr="009A5893">
              <w:rPr>
                <w:rFonts w:cstheme="minorHAnsi"/>
                <w:sz w:val="24"/>
                <w:szCs w:val="24"/>
              </w:rPr>
              <w:t>How did you spend your service pupil premium</w:t>
            </w:r>
            <w:r w:rsidR="00DD6F13">
              <w:rPr>
                <w:rFonts w:cstheme="minorHAnsi"/>
                <w:sz w:val="24"/>
                <w:szCs w:val="24"/>
              </w:rPr>
              <w:t xml:space="preserve"> </w:t>
            </w:r>
            <w:r w:rsidRPr="009A5893">
              <w:rPr>
                <w:rFonts w:cstheme="minorHAnsi"/>
                <w:sz w:val="24"/>
                <w:szCs w:val="24"/>
              </w:rPr>
              <w:t>allocation last academic year?</w:t>
            </w:r>
          </w:p>
        </w:tc>
        <w:tc>
          <w:tcPr>
            <w:tcW w:w="4601" w:type="dxa"/>
            <w:tcBorders>
              <w:top w:val="single" w:sz="4" w:space="0" w:color="auto"/>
              <w:left w:val="single" w:sz="4" w:space="0" w:color="auto"/>
              <w:bottom w:val="single" w:sz="4" w:space="0" w:color="auto"/>
              <w:right w:val="single" w:sz="4" w:space="0" w:color="auto"/>
            </w:tcBorders>
            <w:vAlign w:val="center"/>
            <w:hideMark/>
          </w:tcPr>
          <w:p w:rsidR="009A5893" w:rsidRPr="009A5893" w:rsidRDefault="009A5893" w:rsidP="009A5893">
            <w:pPr>
              <w:spacing w:after="0" w:line="240" w:lineRule="auto"/>
              <w:rPr>
                <w:rFonts w:cstheme="minorHAnsi"/>
                <w:sz w:val="24"/>
                <w:szCs w:val="24"/>
              </w:rPr>
            </w:pPr>
            <w:r w:rsidRPr="009A5893">
              <w:rPr>
                <w:rFonts w:cstheme="minorHAnsi"/>
                <w:sz w:val="24"/>
                <w:szCs w:val="24"/>
              </w:rPr>
              <w:t>N</w:t>
            </w:r>
            <w:r>
              <w:rPr>
                <w:rFonts w:cstheme="minorHAnsi"/>
                <w:sz w:val="24"/>
                <w:szCs w:val="24"/>
              </w:rPr>
              <w:t>/</w:t>
            </w:r>
            <w:r w:rsidRPr="009A5893">
              <w:rPr>
                <w:rFonts w:cstheme="minorHAnsi"/>
                <w:sz w:val="24"/>
                <w:szCs w:val="24"/>
              </w:rPr>
              <w:t>A</w:t>
            </w:r>
          </w:p>
        </w:tc>
      </w:tr>
      <w:tr w:rsidR="009A5893" w:rsidRPr="009A5893" w:rsidTr="009A5893">
        <w:trPr>
          <w:trHeight w:val="142"/>
        </w:trPr>
        <w:tc>
          <w:tcPr>
            <w:tcW w:w="4601" w:type="dxa"/>
            <w:tcBorders>
              <w:top w:val="single" w:sz="4" w:space="0" w:color="auto"/>
              <w:left w:val="single" w:sz="4" w:space="0" w:color="auto"/>
              <w:bottom w:val="single" w:sz="4" w:space="0" w:color="auto"/>
              <w:right w:val="single" w:sz="4" w:space="0" w:color="auto"/>
            </w:tcBorders>
            <w:vAlign w:val="center"/>
            <w:hideMark/>
          </w:tcPr>
          <w:p w:rsidR="009A5893" w:rsidRDefault="009A5893" w:rsidP="009A5893">
            <w:pPr>
              <w:spacing w:after="0" w:line="240" w:lineRule="auto"/>
              <w:rPr>
                <w:rFonts w:cstheme="minorHAnsi"/>
                <w:sz w:val="24"/>
                <w:szCs w:val="24"/>
              </w:rPr>
            </w:pPr>
            <w:r w:rsidRPr="009A5893">
              <w:rPr>
                <w:rFonts w:cstheme="minorHAnsi"/>
                <w:sz w:val="24"/>
                <w:szCs w:val="24"/>
              </w:rPr>
              <w:t>What was the impact of that spending on</w:t>
            </w:r>
            <w:r w:rsidRPr="009A5893">
              <w:rPr>
                <w:rFonts w:cstheme="minorHAnsi"/>
                <w:sz w:val="24"/>
                <w:szCs w:val="24"/>
              </w:rPr>
              <w:br/>
              <w:t>service pupil premium eligible pupils?</w:t>
            </w:r>
          </w:p>
          <w:p w:rsidR="009A5893" w:rsidRPr="009A5893" w:rsidRDefault="009A5893" w:rsidP="009A5893">
            <w:pPr>
              <w:spacing w:after="0" w:line="240" w:lineRule="auto"/>
              <w:rPr>
                <w:rFonts w:cstheme="minorHAnsi"/>
                <w:sz w:val="24"/>
                <w:szCs w:val="24"/>
              </w:rPr>
            </w:pPr>
          </w:p>
        </w:tc>
        <w:tc>
          <w:tcPr>
            <w:tcW w:w="4601" w:type="dxa"/>
            <w:tcBorders>
              <w:top w:val="single" w:sz="4" w:space="0" w:color="auto"/>
              <w:left w:val="single" w:sz="4" w:space="0" w:color="auto"/>
              <w:bottom w:val="single" w:sz="4" w:space="0" w:color="auto"/>
              <w:right w:val="single" w:sz="4" w:space="0" w:color="auto"/>
            </w:tcBorders>
            <w:vAlign w:val="center"/>
            <w:hideMark/>
          </w:tcPr>
          <w:p w:rsidR="009A5893" w:rsidRPr="009A5893" w:rsidRDefault="009A5893" w:rsidP="009A5893">
            <w:pPr>
              <w:spacing w:after="0" w:line="240" w:lineRule="auto"/>
              <w:rPr>
                <w:rFonts w:cstheme="minorHAnsi"/>
                <w:sz w:val="24"/>
                <w:szCs w:val="24"/>
              </w:rPr>
            </w:pPr>
            <w:r w:rsidRPr="009A5893">
              <w:rPr>
                <w:rFonts w:cstheme="minorHAnsi"/>
                <w:sz w:val="24"/>
                <w:szCs w:val="24"/>
              </w:rPr>
              <w:t>N</w:t>
            </w:r>
            <w:r>
              <w:rPr>
                <w:rFonts w:cstheme="minorHAnsi"/>
                <w:sz w:val="24"/>
                <w:szCs w:val="24"/>
              </w:rPr>
              <w:t>/</w:t>
            </w:r>
            <w:r w:rsidRPr="009A5893">
              <w:rPr>
                <w:rFonts w:cstheme="minorHAnsi"/>
                <w:sz w:val="24"/>
                <w:szCs w:val="24"/>
              </w:rPr>
              <w:t>A</w:t>
            </w:r>
          </w:p>
        </w:tc>
      </w:tr>
    </w:tbl>
    <w:p w:rsidR="00930E82" w:rsidRDefault="00930E82" w:rsidP="008E3167">
      <w:pPr>
        <w:spacing w:after="0" w:line="240" w:lineRule="auto"/>
        <w:rPr>
          <w:rFonts w:cstheme="minorHAnsi"/>
          <w:sz w:val="24"/>
          <w:szCs w:val="24"/>
        </w:rPr>
      </w:pPr>
    </w:p>
    <w:p w:rsidR="009A5893" w:rsidRPr="000B7475" w:rsidRDefault="009A5893" w:rsidP="00930E82">
      <w:pPr>
        <w:rPr>
          <w:rFonts w:cstheme="minorHAnsi"/>
          <w:sz w:val="24"/>
          <w:szCs w:val="24"/>
        </w:rPr>
      </w:pPr>
    </w:p>
    <w:sectPr w:rsidR="009A5893" w:rsidRPr="000B7475" w:rsidSect="00591064">
      <w:headerReference w:type="default" r:id="rId8"/>
      <w:foot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145" w:rsidRDefault="00F70145" w:rsidP="001B3B95">
      <w:pPr>
        <w:spacing w:after="0" w:line="240" w:lineRule="auto"/>
      </w:pPr>
      <w:r>
        <w:separator/>
      </w:r>
    </w:p>
  </w:endnote>
  <w:endnote w:type="continuationSeparator" w:id="0">
    <w:p w:rsidR="00F70145" w:rsidRDefault="00F70145" w:rsidP="001B3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4807257"/>
      <w:docPartObj>
        <w:docPartGallery w:val="Page Numbers (Bottom of Page)"/>
        <w:docPartUnique/>
      </w:docPartObj>
    </w:sdtPr>
    <w:sdtEndPr/>
    <w:sdtContent>
      <w:sdt>
        <w:sdtPr>
          <w:id w:val="98381352"/>
          <w:docPartObj>
            <w:docPartGallery w:val="Page Numbers (Top of Page)"/>
            <w:docPartUnique/>
          </w:docPartObj>
        </w:sdtPr>
        <w:sdtEndPr/>
        <w:sdtContent>
          <w:p w:rsidR="00D74225" w:rsidRDefault="00D74225">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AF3DD9">
              <w:rPr>
                <w:b/>
                <w:bCs/>
                <w:noProof/>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F3DD9">
              <w:rPr>
                <w:b/>
                <w:bCs/>
                <w:noProof/>
              </w:rPr>
              <w:t>9</w:t>
            </w:r>
            <w:r>
              <w:rPr>
                <w:b/>
                <w:bCs/>
                <w:sz w:val="24"/>
                <w:szCs w:val="24"/>
              </w:rPr>
              <w:fldChar w:fldCharType="end"/>
            </w:r>
            <w:r>
              <w:rPr>
                <w:b/>
                <w:bCs/>
                <w:sz w:val="24"/>
                <w:szCs w:val="24"/>
              </w:rPr>
              <w:t xml:space="preserve">                                                          </w:t>
            </w:r>
            <w:r>
              <w:rPr>
                <w:b/>
                <w:bCs/>
                <w:sz w:val="24"/>
                <w:szCs w:val="24"/>
              </w:rPr>
              <w:tab/>
            </w:r>
            <w:r>
              <w:rPr>
                <w:b/>
                <w:bCs/>
                <w:sz w:val="24"/>
                <w:szCs w:val="24"/>
              </w:rPr>
              <w:tab/>
              <w:t xml:space="preserve">        </w:t>
            </w:r>
            <w:r w:rsidRPr="00D74225">
              <w:rPr>
                <w:bCs/>
                <w:sz w:val="16"/>
                <w:szCs w:val="16"/>
              </w:rPr>
              <w:t>DT/PK/HELIX WEBSITE 2025</w:t>
            </w:r>
          </w:p>
        </w:sdtContent>
      </w:sdt>
    </w:sdtContent>
  </w:sdt>
  <w:p w:rsidR="00D74225" w:rsidRDefault="00D742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145" w:rsidRDefault="00F70145" w:rsidP="001B3B95">
      <w:pPr>
        <w:spacing w:after="0" w:line="240" w:lineRule="auto"/>
      </w:pPr>
      <w:r>
        <w:separator/>
      </w:r>
    </w:p>
  </w:footnote>
  <w:footnote w:type="continuationSeparator" w:id="0">
    <w:p w:rsidR="00F70145" w:rsidRDefault="00F70145" w:rsidP="001B3B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E82" w:rsidRDefault="00930E82" w:rsidP="00930E82">
    <w:pPr>
      <w:pStyle w:val="Header"/>
      <w:jc w:val="right"/>
    </w:pPr>
    <w:r w:rsidRPr="00930E82">
      <w:rPr>
        <w:noProof/>
        <w:lang w:eastAsia="en-GB"/>
      </w:rPr>
      <w:drawing>
        <wp:anchor distT="0" distB="0" distL="114300" distR="114300" simplePos="0" relativeHeight="251660288" behindDoc="0" locked="0" layoutInCell="1" allowOverlap="1" wp14:anchorId="15451393" wp14:editId="160CAFAB">
          <wp:simplePos x="0" y="0"/>
          <wp:positionH relativeFrom="column">
            <wp:posOffset>4256124</wp:posOffset>
          </wp:positionH>
          <wp:positionV relativeFrom="paragraph">
            <wp:posOffset>-374127</wp:posOffset>
          </wp:positionV>
          <wp:extent cx="2442258" cy="78562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442258" cy="785621"/>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7FBBEE9C" wp14:editId="67BDDF6A">
          <wp:simplePos x="0" y="0"/>
          <wp:positionH relativeFrom="margin">
            <wp:posOffset>7224395</wp:posOffset>
          </wp:positionH>
          <wp:positionV relativeFrom="line">
            <wp:posOffset>160020</wp:posOffset>
          </wp:positionV>
          <wp:extent cx="2472690" cy="1152525"/>
          <wp:effectExtent l="0" t="0" r="381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72735" cy="115288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523D7"/>
    <w:multiLevelType w:val="hybridMultilevel"/>
    <w:tmpl w:val="626411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F8F77F2"/>
    <w:multiLevelType w:val="hybridMultilevel"/>
    <w:tmpl w:val="1B76F0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0367D73"/>
    <w:multiLevelType w:val="hybridMultilevel"/>
    <w:tmpl w:val="EDAEB1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207FAE"/>
    <w:multiLevelType w:val="hybridMultilevel"/>
    <w:tmpl w:val="10DE78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54B6E01"/>
    <w:multiLevelType w:val="hybridMultilevel"/>
    <w:tmpl w:val="C7F47F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9EB47DC"/>
    <w:multiLevelType w:val="hybridMultilevel"/>
    <w:tmpl w:val="EF82C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2B1BA5"/>
    <w:multiLevelType w:val="hybridMultilevel"/>
    <w:tmpl w:val="06AAF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5DE47E5"/>
    <w:multiLevelType w:val="hybridMultilevel"/>
    <w:tmpl w:val="E47CE5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51E395E"/>
    <w:multiLevelType w:val="hybridMultilevel"/>
    <w:tmpl w:val="333CD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8660F37"/>
    <w:multiLevelType w:val="hybridMultilevel"/>
    <w:tmpl w:val="D3EA68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7A73C27"/>
    <w:multiLevelType w:val="hybridMultilevel"/>
    <w:tmpl w:val="C27CB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60C7F1E"/>
    <w:multiLevelType w:val="hybridMultilevel"/>
    <w:tmpl w:val="B3042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5"/>
  </w:num>
  <w:num w:numId="4">
    <w:abstractNumId w:val="10"/>
  </w:num>
  <w:num w:numId="5">
    <w:abstractNumId w:val="6"/>
  </w:num>
  <w:num w:numId="6">
    <w:abstractNumId w:val="4"/>
  </w:num>
  <w:num w:numId="7">
    <w:abstractNumId w:val="0"/>
  </w:num>
  <w:num w:numId="8">
    <w:abstractNumId w:val="2"/>
  </w:num>
  <w:num w:numId="9">
    <w:abstractNumId w:val="11"/>
  </w:num>
  <w:num w:numId="10">
    <w:abstractNumId w:val="3"/>
  </w:num>
  <w:num w:numId="11">
    <w:abstractNumId w:val="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F31"/>
    <w:rsid w:val="00016691"/>
    <w:rsid w:val="000B7475"/>
    <w:rsid w:val="00161F89"/>
    <w:rsid w:val="00170698"/>
    <w:rsid w:val="0018118A"/>
    <w:rsid w:val="001B3B95"/>
    <w:rsid w:val="001C4D84"/>
    <w:rsid w:val="00212BC0"/>
    <w:rsid w:val="00294116"/>
    <w:rsid w:val="002F13A4"/>
    <w:rsid w:val="003079FA"/>
    <w:rsid w:val="003C4DB2"/>
    <w:rsid w:val="003F70DD"/>
    <w:rsid w:val="00411DF7"/>
    <w:rsid w:val="00417D6E"/>
    <w:rsid w:val="00591064"/>
    <w:rsid w:val="00615CED"/>
    <w:rsid w:val="006502B0"/>
    <w:rsid w:val="006D4E28"/>
    <w:rsid w:val="006E5499"/>
    <w:rsid w:val="00711319"/>
    <w:rsid w:val="007362F3"/>
    <w:rsid w:val="00830A67"/>
    <w:rsid w:val="008B06FB"/>
    <w:rsid w:val="008E3167"/>
    <w:rsid w:val="00914C52"/>
    <w:rsid w:val="00930E82"/>
    <w:rsid w:val="00956BA7"/>
    <w:rsid w:val="00983027"/>
    <w:rsid w:val="009A4EFB"/>
    <w:rsid w:val="009A5893"/>
    <w:rsid w:val="009E1A5E"/>
    <w:rsid w:val="009E79E2"/>
    <w:rsid w:val="00AD527D"/>
    <w:rsid w:val="00AF3DD9"/>
    <w:rsid w:val="00B10695"/>
    <w:rsid w:val="00B81B3B"/>
    <w:rsid w:val="00BA21E8"/>
    <w:rsid w:val="00BC6BCC"/>
    <w:rsid w:val="00BD6FBB"/>
    <w:rsid w:val="00C01612"/>
    <w:rsid w:val="00C27BD2"/>
    <w:rsid w:val="00C50700"/>
    <w:rsid w:val="00C550A9"/>
    <w:rsid w:val="00CA22CE"/>
    <w:rsid w:val="00CB78E8"/>
    <w:rsid w:val="00D13D6A"/>
    <w:rsid w:val="00D72768"/>
    <w:rsid w:val="00D74225"/>
    <w:rsid w:val="00DB1F31"/>
    <w:rsid w:val="00DD0040"/>
    <w:rsid w:val="00DD6F13"/>
    <w:rsid w:val="00E03F57"/>
    <w:rsid w:val="00E46D36"/>
    <w:rsid w:val="00E91918"/>
    <w:rsid w:val="00F0264C"/>
    <w:rsid w:val="00F4539D"/>
    <w:rsid w:val="00F70145"/>
    <w:rsid w:val="00FF6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983027"/>
    <w:rPr>
      <w:rFonts w:ascii="Arial-BoldMT" w:hAnsi="Arial-BoldMT" w:hint="default"/>
      <w:b/>
      <w:bCs/>
      <w:i w:val="0"/>
      <w:iCs w:val="0"/>
      <w:color w:val="000000"/>
      <w:sz w:val="32"/>
      <w:szCs w:val="32"/>
    </w:rPr>
  </w:style>
  <w:style w:type="character" w:customStyle="1" w:styleId="fontstyle21">
    <w:name w:val="fontstyle21"/>
    <w:basedOn w:val="DefaultParagraphFont"/>
    <w:rsid w:val="00983027"/>
    <w:rPr>
      <w:rFonts w:ascii="ArialMT" w:hAnsi="ArialMT" w:hint="default"/>
      <w:b w:val="0"/>
      <w:bCs w:val="0"/>
      <w:i w:val="0"/>
      <w:iCs w:val="0"/>
      <w:color w:val="000000"/>
      <w:sz w:val="24"/>
      <w:szCs w:val="24"/>
    </w:rPr>
  </w:style>
  <w:style w:type="paragraph" w:styleId="Header">
    <w:name w:val="header"/>
    <w:basedOn w:val="Normal"/>
    <w:link w:val="HeaderChar"/>
    <w:uiPriority w:val="99"/>
    <w:unhideWhenUsed/>
    <w:rsid w:val="001B3B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B95"/>
  </w:style>
  <w:style w:type="paragraph" w:styleId="Footer">
    <w:name w:val="footer"/>
    <w:basedOn w:val="Normal"/>
    <w:link w:val="FooterChar"/>
    <w:uiPriority w:val="99"/>
    <w:unhideWhenUsed/>
    <w:rsid w:val="001B3B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B95"/>
  </w:style>
  <w:style w:type="paragraph" w:styleId="ListParagraph">
    <w:name w:val="List Paragraph"/>
    <w:basedOn w:val="Normal"/>
    <w:uiPriority w:val="34"/>
    <w:qFormat/>
    <w:rsid w:val="00591064"/>
    <w:pPr>
      <w:ind w:left="720"/>
      <w:contextualSpacing/>
    </w:pPr>
  </w:style>
  <w:style w:type="paragraph" w:styleId="BalloonText">
    <w:name w:val="Balloon Text"/>
    <w:basedOn w:val="Normal"/>
    <w:link w:val="BalloonTextChar"/>
    <w:uiPriority w:val="99"/>
    <w:semiHidden/>
    <w:unhideWhenUsed/>
    <w:rsid w:val="00930E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0E8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983027"/>
    <w:rPr>
      <w:rFonts w:ascii="Arial-BoldMT" w:hAnsi="Arial-BoldMT" w:hint="default"/>
      <w:b/>
      <w:bCs/>
      <w:i w:val="0"/>
      <w:iCs w:val="0"/>
      <w:color w:val="000000"/>
      <w:sz w:val="32"/>
      <w:szCs w:val="32"/>
    </w:rPr>
  </w:style>
  <w:style w:type="character" w:customStyle="1" w:styleId="fontstyle21">
    <w:name w:val="fontstyle21"/>
    <w:basedOn w:val="DefaultParagraphFont"/>
    <w:rsid w:val="00983027"/>
    <w:rPr>
      <w:rFonts w:ascii="ArialMT" w:hAnsi="ArialMT" w:hint="default"/>
      <w:b w:val="0"/>
      <w:bCs w:val="0"/>
      <w:i w:val="0"/>
      <w:iCs w:val="0"/>
      <w:color w:val="000000"/>
      <w:sz w:val="24"/>
      <w:szCs w:val="24"/>
    </w:rPr>
  </w:style>
  <w:style w:type="paragraph" w:styleId="Header">
    <w:name w:val="header"/>
    <w:basedOn w:val="Normal"/>
    <w:link w:val="HeaderChar"/>
    <w:uiPriority w:val="99"/>
    <w:unhideWhenUsed/>
    <w:rsid w:val="001B3B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B95"/>
  </w:style>
  <w:style w:type="paragraph" w:styleId="Footer">
    <w:name w:val="footer"/>
    <w:basedOn w:val="Normal"/>
    <w:link w:val="FooterChar"/>
    <w:uiPriority w:val="99"/>
    <w:unhideWhenUsed/>
    <w:rsid w:val="001B3B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B95"/>
  </w:style>
  <w:style w:type="paragraph" w:styleId="ListParagraph">
    <w:name w:val="List Paragraph"/>
    <w:basedOn w:val="Normal"/>
    <w:uiPriority w:val="34"/>
    <w:qFormat/>
    <w:rsid w:val="00591064"/>
    <w:pPr>
      <w:ind w:left="720"/>
      <w:contextualSpacing/>
    </w:pPr>
  </w:style>
  <w:style w:type="paragraph" w:styleId="BalloonText">
    <w:name w:val="Balloon Text"/>
    <w:basedOn w:val="Normal"/>
    <w:link w:val="BalloonTextChar"/>
    <w:uiPriority w:val="99"/>
    <w:semiHidden/>
    <w:unhideWhenUsed/>
    <w:rsid w:val="00930E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0E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897154">
      <w:bodyDiv w:val="1"/>
      <w:marLeft w:val="0"/>
      <w:marRight w:val="0"/>
      <w:marTop w:val="0"/>
      <w:marBottom w:val="0"/>
      <w:divBdr>
        <w:top w:val="none" w:sz="0" w:space="0" w:color="auto"/>
        <w:left w:val="none" w:sz="0" w:space="0" w:color="auto"/>
        <w:bottom w:val="none" w:sz="0" w:space="0" w:color="auto"/>
        <w:right w:val="none" w:sz="0" w:space="0" w:color="auto"/>
      </w:divBdr>
    </w:div>
    <w:div w:id="141046492">
      <w:bodyDiv w:val="1"/>
      <w:marLeft w:val="0"/>
      <w:marRight w:val="0"/>
      <w:marTop w:val="0"/>
      <w:marBottom w:val="0"/>
      <w:divBdr>
        <w:top w:val="none" w:sz="0" w:space="0" w:color="auto"/>
        <w:left w:val="none" w:sz="0" w:space="0" w:color="auto"/>
        <w:bottom w:val="none" w:sz="0" w:space="0" w:color="auto"/>
        <w:right w:val="none" w:sz="0" w:space="0" w:color="auto"/>
      </w:divBdr>
    </w:div>
    <w:div w:id="255331061">
      <w:bodyDiv w:val="1"/>
      <w:marLeft w:val="0"/>
      <w:marRight w:val="0"/>
      <w:marTop w:val="0"/>
      <w:marBottom w:val="0"/>
      <w:divBdr>
        <w:top w:val="none" w:sz="0" w:space="0" w:color="auto"/>
        <w:left w:val="none" w:sz="0" w:space="0" w:color="auto"/>
        <w:bottom w:val="none" w:sz="0" w:space="0" w:color="auto"/>
        <w:right w:val="none" w:sz="0" w:space="0" w:color="auto"/>
      </w:divBdr>
    </w:div>
    <w:div w:id="349180282">
      <w:bodyDiv w:val="1"/>
      <w:marLeft w:val="0"/>
      <w:marRight w:val="0"/>
      <w:marTop w:val="0"/>
      <w:marBottom w:val="0"/>
      <w:divBdr>
        <w:top w:val="none" w:sz="0" w:space="0" w:color="auto"/>
        <w:left w:val="none" w:sz="0" w:space="0" w:color="auto"/>
        <w:bottom w:val="none" w:sz="0" w:space="0" w:color="auto"/>
        <w:right w:val="none" w:sz="0" w:space="0" w:color="auto"/>
      </w:divBdr>
    </w:div>
    <w:div w:id="511724110">
      <w:bodyDiv w:val="1"/>
      <w:marLeft w:val="0"/>
      <w:marRight w:val="0"/>
      <w:marTop w:val="0"/>
      <w:marBottom w:val="0"/>
      <w:divBdr>
        <w:top w:val="none" w:sz="0" w:space="0" w:color="auto"/>
        <w:left w:val="none" w:sz="0" w:space="0" w:color="auto"/>
        <w:bottom w:val="none" w:sz="0" w:space="0" w:color="auto"/>
        <w:right w:val="none" w:sz="0" w:space="0" w:color="auto"/>
      </w:divBdr>
    </w:div>
    <w:div w:id="536545779">
      <w:bodyDiv w:val="1"/>
      <w:marLeft w:val="0"/>
      <w:marRight w:val="0"/>
      <w:marTop w:val="0"/>
      <w:marBottom w:val="0"/>
      <w:divBdr>
        <w:top w:val="none" w:sz="0" w:space="0" w:color="auto"/>
        <w:left w:val="none" w:sz="0" w:space="0" w:color="auto"/>
        <w:bottom w:val="none" w:sz="0" w:space="0" w:color="auto"/>
        <w:right w:val="none" w:sz="0" w:space="0" w:color="auto"/>
      </w:divBdr>
    </w:div>
    <w:div w:id="905148940">
      <w:bodyDiv w:val="1"/>
      <w:marLeft w:val="0"/>
      <w:marRight w:val="0"/>
      <w:marTop w:val="0"/>
      <w:marBottom w:val="0"/>
      <w:divBdr>
        <w:top w:val="none" w:sz="0" w:space="0" w:color="auto"/>
        <w:left w:val="none" w:sz="0" w:space="0" w:color="auto"/>
        <w:bottom w:val="none" w:sz="0" w:space="0" w:color="auto"/>
        <w:right w:val="none" w:sz="0" w:space="0" w:color="auto"/>
      </w:divBdr>
    </w:div>
    <w:div w:id="1144471680">
      <w:bodyDiv w:val="1"/>
      <w:marLeft w:val="0"/>
      <w:marRight w:val="0"/>
      <w:marTop w:val="0"/>
      <w:marBottom w:val="0"/>
      <w:divBdr>
        <w:top w:val="none" w:sz="0" w:space="0" w:color="auto"/>
        <w:left w:val="none" w:sz="0" w:space="0" w:color="auto"/>
        <w:bottom w:val="none" w:sz="0" w:space="0" w:color="auto"/>
        <w:right w:val="none" w:sz="0" w:space="0" w:color="auto"/>
      </w:divBdr>
    </w:div>
    <w:div w:id="1353920611">
      <w:bodyDiv w:val="1"/>
      <w:marLeft w:val="0"/>
      <w:marRight w:val="0"/>
      <w:marTop w:val="0"/>
      <w:marBottom w:val="0"/>
      <w:divBdr>
        <w:top w:val="none" w:sz="0" w:space="0" w:color="auto"/>
        <w:left w:val="none" w:sz="0" w:space="0" w:color="auto"/>
        <w:bottom w:val="none" w:sz="0" w:space="0" w:color="auto"/>
        <w:right w:val="none" w:sz="0" w:space="0" w:color="auto"/>
      </w:divBdr>
    </w:div>
    <w:div w:id="1523132665">
      <w:bodyDiv w:val="1"/>
      <w:marLeft w:val="0"/>
      <w:marRight w:val="0"/>
      <w:marTop w:val="0"/>
      <w:marBottom w:val="0"/>
      <w:divBdr>
        <w:top w:val="none" w:sz="0" w:space="0" w:color="auto"/>
        <w:left w:val="none" w:sz="0" w:space="0" w:color="auto"/>
        <w:bottom w:val="none" w:sz="0" w:space="0" w:color="auto"/>
        <w:right w:val="none" w:sz="0" w:space="0" w:color="auto"/>
      </w:divBdr>
    </w:div>
    <w:div w:id="1581910931">
      <w:bodyDiv w:val="1"/>
      <w:marLeft w:val="0"/>
      <w:marRight w:val="0"/>
      <w:marTop w:val="0"/>
      <w:marBottom w:val="0"/>
      <w:divBdr>
        <w:top w:val="none" w:sz="0" w:space="0" w:color="auto"/>
        <w:left w:val="none" w:sz="0" w:space="0" w:color="auto"/>
        <w:bottom w:val="none" w:sz="0" w:space="0" w:color="auto"/>
        <w:right w:val="none" w:sz="0" w:space="0" w:color="auto"/>
      </w:divBdr>
    </w:div>
    <w:div w:id="1916360397">
      <w:bodyDiv w:val="1"/>
      <w:marLeft w:val="0"/>
      <w:marRight w:val="0"/>
      <w:marTop w:val="0"/>
      <w:marBottom w:val="0"/>
      <w:divBdr>
        <w:top w:val="none" w:sz="0" w:space="0" w:color="auto"/>
        <w:left w:val="none" w:sz="0" w:space="0" w:color="auto"/>
        <w:bottom w:val="none" w:sz="0" w:space="0" w:color="auto"/>
        <w:right w:val="none" w:sz="0" w:space="0" w:color="auto"/>
      </w:divBdr>
    </w:div>
    <w:div w:id="1954089656">
      <w:bodyDiv w:val="1"/>
      <w:marLeft w:val="0"/>
      <w:marRight w:val="0"/>
      <w:marTop w:val="0"/>
      <w:marBottom w:val="0"/>
      <w:divBdr>
        <w:top w:val="none" w:sz="0" w:space="0" w:color="auto"/>
        <w:left w:val="none" w:sz="0" w:space="0" w:color="auto"/>
        <w:bottom w:val="none" w:sz="0" w:space="0" w:color="auto"/>
        <w:right w:val="none" w:sz="0" w:space="0" w:color="auto"/>
      </w:divBdr>
    </w:div>
    <w:div w:id="2053184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1760</Words>
  <Characters>10038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Dhanisha Tailor</dc:creator>
  <cp:lastModifiedBy>Paa-King Maselino</cp:lastModifiedBy>
  <cp:revision>2</cp:revision>
  <dcterms:created xsi:type="dcterms:W3CDTF">2025-05-07T21:34:00Z</dcterms:created>
  <dcterms:modified xsi:type="dcterms:W3CDTF">2025-05-07T21:34:00Z</dcterms:modified>
</cp:coreProperties>
</file>